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065108573"/>
        <w:docPartObj>
          <w:docPartGallery w:val="Cover Pages"/>
          <w:docPartUnique/>
        </w:docPartObj>
      </w:sdtPr>
      <w:sdtEndPr/>
      <w:sdtContent>
        <w:p w14:paraId="76393E82" w14:textId="77777777" w:rsidR="00812FA5" w:rsidRDefault="00E85D5E">
          <w:r>
            <w:rPr>
              <w:noProof/>
              <w:lang w:val="en-GB" w:eastAsia="en-GB"/>
            </w:rPr>
            <mc:AlternateContent>
              <mc:Choice Requires="wps">
                <w:drawing>
                  <wp:anchor distT="0" distB="0" distL="114300" distR="114300" simplePos="0" relativeHeight="251759616" behindDoc="0" locked="0" layoutInCell="1" allowOverlap="1" wp14:anchorId="79C53260" wp14:editId="1D2A751A">
                    <wp:simplePos x="0" y="0"/>
                    <wp:positionH relativeFrom="page">
                      <wp:posOffset>5527675</wp:posOffset>
                    </wp:positionH>
                    <wp:positionV relativeFrom="paragraph">
                      <wp:posOffset>878840</wp:posOffset>
                    </wp:positionV>
                    <wp:extent cx="4892675" cy="2354580"/>
                    <wp:effectExtent l="0" t="0" r="0" b="0"/>
                    <wp:wrapSquare wrapText="bothSides"/>
                    <wp:docPr id="53"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675" cy="2354580"/>
                            </a:xfrm>
                            <a:prstGeom prst="rect">
                              <a:avLst/>
                            </a:prstGeom>
                            <a:noFill/>
                            <a:ln w="9525">
                              <a:noFill/>
                              <a:miter lim="800000"/>
                              <a:headEnd/>
                              <a:tailEnd/>
                            </a:ln>
                          </wps:spPr>
                          <wps:txbx>
                            <w:txbxContent>
                              <w:p w14:paraId="00260DA1" w14:textId="77777777" w:rsidR="0004370F" w:rsidRDefault="0004370F" w:rsidP="0004370F">
                                <w:pPr>
                                  <w:jc w:val="both"/>
                                  <w:rPr>
                                    <w:rFonts w:ascii="Myriad Pro" w:hAnsi="Myriad Pro"/>
                                  </w:rPr>
                                </w:pPr>
                                <w:r w:rsidRPr="0004370F">
                                  <w:rPr>
                                    <w:rFonts w:ascii="Myriad Pro" w:hAnsi="Myriad Pro"/>
                                  </w:rPr>
                                  <w:t>Nacionalinė aplinkos apsaugos strategija, siekiama integruoto požiūrio į gamtos išteklių, aplinkos kokybės išsaugojimo ir gerinimo, atliekų mažinimo, biologinės ir kraštovaizdžio įvairovės išsaugojimo klausimus.</w:t>
                                </w:r>
                              </w:p>
                              <w:p w14:paraId="4EE580C0" w14:textId="77777777" w:rsidR="0004370F" w:rsidRDefault="0004370F" w:rsidP="0004370F">
                                <w:pPr>
                                  <w:jc w:val="both"/>
                                  <w:rPr>
                                    <w:rFonts w:ascii="Myriad Pro" w:hAnsi="Myriad Pro"/>
                                  </w:rPr>
                                </w:pPr>
                                <w:r w:rsidRPr="0004370F">
                                  <w:rPr>
                                    <w:rFonts w:ascii="Myriad Pro" w:hAnsi="Myriad Pro"/>
                                  </w:rPr>
                                  <w:t>Nacionalinė miškų ūkio sektoriaus plėtros 2012-2020 metų programa – numatyti strateginiai miškų ūkio</w:t>
                                </w:r>
                                <w:r>
                                  <w:rPr>
                                    <w:rFonts w:ascii="Myriad Pro" w:hAnsi="Myriad Pro"/>
                                  </w:rPr>
                                  <w:t xml:space="preserve"> plėtros tikslai ir uždaviniai.</w:t>
                                </w:r>
                              </w:p>
                              <w:p w14:paraId="5589267C" w14:textId="77777777" w:rsidR="0049149D" w:rsidRPr="001850D0" w:rsidRDefault="0004370F" w:rsidP="0004370F">
                                <w:pPr>
                                  <w:jc w:val="both"/>
                                  <w:rPr>
                                    <w:rFonts w:ascii="Myriad Pro" w:hAnsi="Myriad Pro"/>
                                  </w:rPr>
                                </w:pPr>
                                <w:r w:rsidRPr="0004370F">
                                  <w:rPr>
                                    <w:rFonts w:ascii="Myriad Pro" w:hAnsi="Myriad Pro"/>
                                  </w:rPr>
                                  <w:t>2014–2020 metų nacionalinės pažangos programa – siūlo plėtoti technologijas, kurios darytų kuo mažesnį neigiamą poveikį aplinkai ir užtikrintų darnų, išteklius tausojantį augimą, ekonomikos plėtra remtųsi darnaus vystymosi principais, kurie numato racionalų gamtos išteklių naudojimą, natūralios biologinė įvairovės ir kultūrinio kraštovaizdžio išsaugojimu, aplinkos taršos mažinimu.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3CC89BBA" id="_x0000_t202" coordsize="21600,21600" o:spt="202" path="m,l,21600r21600,l21600,xe">
                    <v:stroke joinstyle="miter"/>
                    <v:path gradientshapeok="t" o:connecttype="rect"/>
                  </v:shapetype>
                  <v:shape id="2 teksto laukas" o:spid="_x0000_s1026" type="#_x0000_t202" style="position:absolute;margin-left:435.25pt;margin-top:69.2pt;width:385.25pt;height:185.4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" filled="f" stroked="f">
                    <v:textbox>
                      <w:txbxContent>
                        <w:p w:rsidR="0004370F" w:rsidRDefault="0004370F" w:rsidP="0004370F">
                          <w:pPr>
                            <w:jc w:val="both"/>
                            <w:rPr>
                              <w:rFonts w:ascii="Myriad Pro" w:hAnsi="Myriad Pro"/>
                            </w:rPr>
                          </w:pPr>
                          <w:r w:rsidRPr="0004370F">
                            <w:rPr>
                              <w:rFonts w:ascii="Myriad Pro" w:hAnsi="Myriad Pro"/>
                            </w:rPr>
                            <w:t>Nacionalinė aplinkos apsaugos strategija, siekiama integruoto požiūrio į gamtos išteklių, aplinkos kokybės išsaugojimo ir gerinimo, atliekų mažinimo, biologinės ir kraštovaizdžio įvairovės išsaugojimo klausimus.</w:t>
                          </w:r>
                        </w:p>
                        <w:p w:rsidR="0004370F" w:rsidRDefault="0004370F" w:rsidP="0004370F">
                          <w:pPr>
                            <w:jc w:val="both"/>
                            <w:rPr>
                              <w:rFonts w:ascii="Myriad Pro" w:hAnsi="Myriad Pro"/>
                            </w:rPr>
                          </w:pPr>
                          <w:r w:rsidRPr="0004370F">
                            <w:rPr>
                              <w:rFonts w:ascii="Myriad Pro" w:hAnsi="Myriad Pro"/>
                            </w:rPr>
                            <w:t>Nacionalinė miškų ūkio sektoriaus plėtros 2012-2020 metų programa – numatyti strateginiai miškų ūkio</w:t>
                          </w:r>
                          <w:r>
                            <w:rPr>
                              <w:rFonts w:ascii="Myriad Pro" w:hAnsi="Myriad Pro"/>
                            </w:rPr>
                            <w:t xml:space="preserve"> plėtros tikslai ir uždaviniai.</w:t>
                          </w:r>
                        </w:p>
                        <w:p w:rsidR="0049149D" w:rsidRPr="001850D0" w:rsidRDefault="0004370F" w:rsidP="0004370F">
                          <w:pPr>
                            <w:jc w:val="both"/>
                            <w:rPr>
                              <w:rFonts w:ascii="Myriad Pro" w:hAnsi="Myriad Pro"/>
                            </w:rPr>
                          </w:pPr>
                          <w:r w:rsidRPr="0004370F">
                            <w:rPr>
                              <w:rFonts w:ascii="Myriad Pro" w:hAnsi="Myriad Pro"/>
                            </w:rPr>
                            <w:t>2014–2020 metų nacionalinės pažangos programa – siūlo plėtoti technologijas, kurios darytų kuo mažesnį neigiamą poveikį aplinkai ir užtikrintų darnų, išteklius tausojantį augimą, ekonomikos plėtra remtųsi darnaus vystymosi principais, kurie numato racionalų gamtos išteklių na</w:t>
                          </w:r>
                          <w:bookmarkStart w:id="1" w:name="_GoBack"/>
                          <w:bookmarkEnd w:id="1"/>
                          <w:r w:rsidRPr="0004370F">
                            <w:rPr>
                              <w:rFonts w:ascii="Myriad Pro" w:hAnsi="Myriad Pro"/>
                            </w:rPr>
                            <w:t>udojimą, natūralios biologinė įvairovės ir kultūrinio kraštovaizdžio išsaugojimu, aplinkos taršos mažinimu.</w:t>
                          </w:r>
                        </w:p>
                      </w:txbxContent>
                    </v:textbox>
                    <w10:wrap type="square" anchorx="page"/>
                  </v:shape>
                </w:pict>
              </mc:Fallback>
            </mc:AlternateContent>
          </w:r>
          <w:r w:rsidR="0004370F">
            <w:rPr>
              <w:noProof/>
              <w:lang w:val="en-GB" w:eastAsia="en-GB"/>
            </w:rPr>
            <mc:AlternateContent>
              <mc:Choice Requires="wps">
                <w:drawing>
                  <wp:anchor distT="0" distB="0" distL="114300" distR="114300" simplePos="0" relativeHeight="251756544" behindDoc="0" locked="0" layoutInCell="1" allowOverlap="1" wp14:anchorId="00DB3367" wp14:editId="744F986F">
                    <wp:simplePos x="0" y="0"/>
                    <wp:positionH relativeFrom="margin">
                      <wp:posOffset>4857750</wp:posOffset>
                    </wp:positionH>
                    <wp:positionV relativeFrom="paragraph">
                      <wp:posOffset>185420</wp:posOffset>
                    </wp:positionV>
                    <wp:extent cx="3876675" cy="632460"/>
                    <wp:effectExtent l="0" t="0" r="9525" b="0"/>
                    <wp:wrapSquare wrapText="bothSides"/>
                    <wp:docPr id="43"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632460"/>
                            </a:xfrm>
                            <a:prstGeom prst="rect">
                              <a:avLst/>
                            </a:prstGeom>
                            <a:solidFill>
                              <a:schemeClr val="accent3">
                                <a:lumMod val="20000"/>
                                <a:lumOff val="80000"/>
                              </a:schemeClr>
                            </a:solidFill>
                            <a:ln w="9525">
                              <a:noFill/>
                              <a:miter lim="800000"/>
                              <a:headEnd/>
                              <a:tailEnd/>
                            </a:ln>
                          </wps:spPr>
                          <wps:txbx>
                            <w:txbxContent>
                              <w:p w14:paraId="62EFCA8B" w14:textId="77777777" w:rsidR="00014ECD" w:rsidRPr="00B01020" w:rsidRDefault="00C13194" w:rsidP="00B01020">
                                <w:pPr>
                                  <w:rPr>
                                    <w:rFonts w:ascii="Myriad Pro" w:hAnsi="Myriad Pro"/>
                                  </w:rPr>
                                </w:pPr>
                                <w:r>
                                  <w:rPr>
                                    <w:rFonts w:ascii="Myriad Pro" w:hAnsi="Myriad Pro"/>
                                    <w:b/>
                                    <w:bCs/>
                                    <w:color w:val="000000"/>
                                  </w:rPr>
                                  <w:t>5</w:t>
                                </w:r>
                                <w:r w:rsidR="00B01020" w:rsidRPr="00B01020">
                                  <w:rPr>
                                    <w:rFonts w:ascii="Myriad Pro" w:hAnsi="Myriad Pro"/>
                                    <w:b/>
                                    <w:bCs/>
                                    <w:color w:val="000000"/>
                                  </w:rPr>
                                  <w:t xml:space="preserve">. </w:t>
                                </w:r>
                                <w:r w:rsidR="00014ECD" w:rsidRPr="00B01020">
                                  <w:rPr>
                                    <w:rFonts w:ascii="Myriad Pro" w:hAnsi="Myriad Pro"/>
                                    <w:b/>
                                    <w:bCs/>
                                    <w:color w:val="000000"/>
                                  </w:rPr>
                                  <w:t>LIETUVOS STRATEGIJOS TURINČIOS ERDVINĘ DIMENSIJĄ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BEE61D8" id="_x0000_s1027" type="#_x0000_t202" style="position:absolute;margin-left:382.5pt;margin-top:14.6pt;width:305.25pt;height:49.8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" fillcolor="#f0f8de [662]" stroked="f">
                    <v:textbox>
                      <w:txbxContent>
                        <w:p w:rsidR="00014ECD" w:rsidRPr="00B01020" w:rsidRDefault="00C13194" w:rsidP="00B01020">
                          <w:pPr>
                            <w:rPr>
                              <w:rFonts w:ascii="Myriad Pro" w:hAnsi="Myriad Pro"/>
                            </w:rPr>
                          </w:pPr>
                          <w:r>
                            <w:rPr>
                              <w:rFonts w:ascii="Myriad Pro" w:hAnsi="Myriad Pro"/>
                              <w:b/>
                              <w:bCs/>
                              <w:color w:val="000000"/>
                            </w:rPr>
                            <w:t>5</w:t>
                          </w:r>
                          <w:r w:rsidR="00B01020" w:rsidRPr="00B01020">
                            <w:rPr>
                              <w:rFonts w:ascii="Myriad Pro" w:hAnsi="Myriad Pro"/>
                              <w:b/>
                              <w:bCs/>
                              <w:color w:val="000000"/>
                            </w:rPr>
                            <w:t xml:space="preserve">. </w:t>
                          </w:r>
                          <w:r w:rsidR="00014ECD" w:rsidRPr="00B01020">
                            <w:rPr>
                              <w:rFonts w:ascii="Myriad Pro" w:hAnsi="Myriad Pro"/>
                              <w:b/>
                              <w:bCs/>
                              <w:color w:val="000000"/>
                            </w:rPr>
                            <w:t>LIETUVOS STRATEGIJOS TURINČIOS ERDVINĘ DIMENSIJĄ</w:t>
                          </w:r>
                        </w:p>
                      </w:txbxContent>
                    </v:textbox>
                    <w10:wrap type="square" anchorx="margin"/>
                  </v:shape>
                </w:pict>
              </mc:Fallback>
            </mc:AlternateContent>
          </w:r>
          <w:r w:rsidR="00ED0DE4">
            <w:rPr>
              <w:noProof/>
              <w:lang w:val="en-GB" w:eastAsia="en-GB"/>
            </w:rPr>
            <mc:AlternateContent>
              <mc:Choice Requires="wps">
                <w:drawing>
                  <wp:anchor distT="0" distB="0" distL="114300" distR="114300" simplePos="0" relativeHeight="251749376" behindDoc="0" locked="0" layoutInCell="1" allowOverlap="1" wp14:anchorId="2C97C600" wp14:editId="5593ADC3">
                    <wp:simplePos x="0" y="0"/>
                    <wp:positionH relativeFrom="column">
                      <wp:posOffset>377190</wp:posOffset>
                    </wp:positionH>
                    <wp:positionV relativeFrom="paragraph">
                      <wp:posOffset>10160</wp:posOffset>
                    </wp:positionV>
                    <wp:extent cx="4164965" cy="1120140"/>
                    <wp:effectExtent l="0" t="0" r="0" b="3810"/>
                    <wp:wrapSquare wrapText="bothSides"/>
                    <wp:docPr id="30"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4965" cy="1120140"/>
                            </a:xfrm>
                            <a:prstGeom prst="rect">
                              <a:avLst/>
                            </a:prstGeom>
                            <a:noFill/>
                            <a:ln w="9525">
                              <a:noFill/>
                              <a:miter lim="800000"/>
                              <a:headEnd/>
                              <a:tailEnd/>
                            </a:ln>
                          </wps:spPr>
                          <wps:txbx>
                            <w:txbxContent>
                              <w:p w14:paraId="626666DA" w14:textId="77777777" w:rsidR="00D111FF" w:rsidRPr="00565630" w:rsidRDefault="00D111FF" w:rsidP="00781B5D">
                                <w:pPr>
                                  <w:spacing w:line="240" w:lineRule="auto"/>
                                  <w:rPr>
                                    <w:rFonts w:ascii="Myriad Pro" w:hAnsi="Myriad Pro" w:cstheme="minorHAnsi"/>
                                    <w:b/>
                                    <w:sz w:val="24"/>
                                    <w:szCs w:val="24"/>
                                  </w:rPr>
                                </w:pPr>
                                <w:r w:rsidRPr="00565630">
                                  <w:rPr>
                                    <w:rFonts w:ascii="Myriad Pro" w:hAnsi="Myriad Pro" w:cstheme="minorHAnsi"/>
                                    <w:b/>
                                    <w:sz w:val="24"/>
                                    <w:szCs w:val="24"/>
                                  </w:rPr>
                                  <w:t>LIETUVOS RESPUBLIKOS TERITORIJOS BENDRASIS PLANAS</w:t>
                                </w:r>
                              </w:p>
                              <w:p w14:paraId="0D84AA0A" w14:textId="77777777" w:rsidR="00D111FF" w:rsidRPr="00565630" w:rsidRDefault="00D111FF" w:rsidP="00781B5D">
                                <w:pPr>
                                  <w:spacing w:line="240" w:lineRule="auto"/>
                                  <w:rPr>
                                    <w:rFonts w:ascii="Myriad Pro" w:hAnsi="Myriad Pro" w:cstheme="minorHAnsi"/>
                                    <w:b/>
                                    <w:sz w:val="24"/>
                                    <w:szCs w:val="24"/>
                                  </w:rPr>
                                </w:pPr>
                                <w:r w:rsidRPr="00565630">
                                  <w:rPr>
                                    <w:rFonts w:ascii="Myriad Pro" w:hAnsi="Myriad Pro" w:cstheme="minorHAnsi"/>
                                    <w:b/>
                                    <w:sz w:val="24"/>
                                    <w:szCs w:val="24"/>
                                  </w:rPr>
                                  <w:t>ESAMOS BŪKLĖS ĮVERTINIMAS</w:t>
                                </w:r>
                              </w:p>
                              <w:p w14:paraId="357C0A3D" w14:textId="77777777" w:rsidR="00D111FF" w:rsidRPr="00565630" w:rsidRDefault="00D111FF" w:rsidP="00D111FF">
                                <w:pPr>
                                  <w:rPr>
                                    <w:rFonts w:ascii="Myriad Pro" w:hAnsi="Myriad Pro" w:cstheme="minorHAnsi"/>
                                    <w:b/>
                                    <w:sz w:val="24"/>
                                    <w:szCs w:val="24"/>
                                  </w:rPr>
                                </w:pPr>
                                <w:r w:rsidRPr="00565630">
                                  <w:rPr>
                                    <w:rFonts w:ascii="Myriad Pro" w:hAnsi="Myriad Pro" w:cstheme="minorHAnsi"/>
                                    <w:b/>
                                    <w:sz w:val="24"/>
                                    <w:szCs w:val="24"/>
                                  </w:rPr>
                                  <w:t>II forumas „</w:t>
                                </w:r>
                                <w:r w:rsidR="001850D0" w:rsidRPr="00565630">
                                  <w:rPr>
                                    <w:rFonts w:ascii="Myriad Pro" w:hAnsi="Myriad Pro" w:cstheme="minorHAnsi"/>
                                    <w:b/>
                                    <w:sz w:val="24"/>
                                    <w:szCs w:val="24"/>
                                  </w:rPr>
                                  <w:t>Gyvybingi miestai ir regionai</w:t>
                                </w:r>
                                <w:r w:rsidRPr="00565630">
                                  <w:rPr>
                                    <w:rFonts w:ascii="Myriad Pro" w:hAnsi="Myriad Pro" w:cstheme="minorHAnsi"/>
                                    <w:b/>
                                    <w:sz w:val="24"/>
                                    <w:szCs w:val="24"/>
                                  </w:rPr>
                                  <w:t>“</w:t>
                                </w:r>
                              </w:p>
                              <w:p w14:paraId="72A1A05F" w14:textId="77777777" w:rsidR="00D111FF" w:rsidRPr="00D111FF" w:rsidRDefault="00D111FF" w:rsidP="00D111FF">
                                <w:pPr>
                                  <w:rPr>
                                    <w:rFonts w:cstheme="minorHAnsi"/>
                                    <w:b/>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FB93A1C" id="_x0000_s1028" type="#_x0000_t202" style="position:absolute;margin-left:29.7pt;margin-top:.8pt;width:327.95pt;height:88.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" filled="f" stroked="f">
                    <v:textbox>
                      <w:txbxContent>
                        <w:p w:rsidR="00D111FF" w:rsidRPr="00565630" w:rsidRDefault="00D111FF" w:rsidP="00781B5D">
                          <w:pPr>
                            <w:spacing w:line="240" w:lineRule="auto"/>
                            <w:rPr>
                              <w:rFonts w:ascii="Myriad Pro" w:hAnsi="Myriad Pro" w:cstheme="minorHAnsi"/>
                              <w:b/>
                              <w:sz w:val="24"/>
                              <w:szCs w:val="24"/>
                            </w:rPr>
                          </w:pPr>
                          <w:r w:rsidRPr="00565630">
                            <w:rPr>
                              <w:rFonts w:ascii="Myriad Pro" w:hAnsi="Myriad Pro" w:cstheme="minorHAnsi"/>
                              <w:b/>
                              <w:sz w:val="24"/>
                              <w:szCs w:val="24"/>
                            </w:rPr>
                            <w:t>LIETUVOS RESPUBLIKOS TERITORIJOS BENDRASIS PLANAS</w:t>
                          </w:r>
                        </w:p>
                        <w:p w:rsidR="00D111FF" w:rsidRPr="00565630" w:rsidRDefault="00D111FF" w:rsidP="00781B5D">
                          <w:pPr>
                            <w:spacing w:line="240" w:lineRule="auto"/>
                            <w:rPr>
                              <w:rFonts w:ascii="Myriad Pro" w:hAnsi="Myriad Pro" w:cstheme="minorHAnsi"/>
                              <w:b/>
                              <w:sz w:val="24"/>
                              <w:szCs w:val="24"/>
                            </w:rPr>
                          </w:pPr>
                          <w:r w:rsidRPr="00565630">
                            <w:rPr>
                              <w:rFonts w:ascii="Myriad Pro" w:hAnsi="Myriad Pro" w:cstheme="minorHAnsi"/>
                              <w:b/>
                              <w:sz w:val="24"/>
                              <w:szCs w:val="24"/>
                            </w:rPr>
                            <w:t>ESAMOS BŪKLĖS ĮVERTINIMAS</w:t>
                          </w:r>
                        </w:p>
                        <w:p w:rsidR="00D111FF" w:rsidRPr="00565630" w:rsidRDefault="00D111FF" w:rsidP="00D111FF">
                          <w:pPr>
                            <w:rPr>
                              <w:rFonts w:ascii="Myriad Pro" w:hAnsi="Myriad Pro" w:cstheme="minorHAnsi"/>
                              <w:b/>
                              <w:sz w:val="24"/>
                              <w:szCs w:val="24"/>
                            </w:rPr>
                          </w:pPr>
                          <w:r w:rsidRPr="00565630">
                            <w:rPr>
                              <w:rFonts w:ascii="Myriad Pro" w:hAnsi="Myriad Pro" w:cstheme="minorHAnsi"/>
                              <w:b/>
                              <w:sz w:val="24"/>
                              <w:szCs w:val="24"/>
                            </w:rPr>
                            <w:t>II forumas „</w:t>
                          </w:r>
                          <w:r w:rsidR="001850D0" w:rsidRPr="00565630">
                            <w:rPr>
                              <w:rFonts w:ascii="Myriad Pro" w:hAnsi="Myriad Pro" w:cstheme="minorHAnsi"/>
                              <w:b/>
                              <w:sz w:val="24"/>
                              <w:szCs w:val="24"/>
                            </w:rPr>
                            <w:t>Gyvybingi miestai ir regionai</w:t>
                          </w:r>
                          <w:r w:rsidRPr="00565630">
                            <w:rPr>
                              <w:rFonts w:ascii="Myriad Pro" w:hAnsi="Myriad Pro" w:cstheme="minorHAnsi"/>
                              <w:b/>
                              <w:sz w:val="24"/>
                              <w:szCs w:val="24"/>
                            </w:rPr>
                            <w:t>“</w:t>
                          </w:r>
                        </w:p>
                        <w:p w:rsidR="00D111FF" w:rsidRPr="00D111FF" w:rsidRDefault="00D111FF" w:rsidP="00D111FF">
                          <w:pPr>
                            <w:rPr>
                              <w:rFonts w:cstheme="minorHAnsi"/>
                              <w:b/>
                              <w:color w:val="FFFFFF" w:themeColor="background1"/>
                              <w:sz w:val="28"/>
                              <w:szCs w:val="28"/>
                            </w:rPr>
                          </w:pPr>
                        </w:p>
                      </w:txbxContent>
                    </v:textbox>
                    <w10:wrap type="square"/>
                  </v:shape>
                </w:pict>
              </mc:Fallback>
            </mc:AlternateContent>
          </w:r>
          <w:r w:rsidR="0089284F">
            <w:rPr>
              <w:noProof/>
              <w:lang w:val="en-GB" w:eastAsia="en-GB"/>
            </w:rPr>
            <mc:AlternateContent>
              <mc:Choice Requires="wps">
                <w:drawing>
                  <wp:anchor distT="0" distB="0" distL="114300" distR="114300" simplePos="0" relativeHeight="251754496" behindDoc="0" locked="0" layoutInCell="1" allowOverlap="1" wp14:anchorId="1D7E01C9" wp14:editId="06173DBC">
                    <wp:simplePos x="0" y="0"/>
                    <wp:positionH relativeFrom="page">
                      <wp:posOffset>5391033</wp:posOffset>
                    </wp:positionH>
                    <wp:positionV relativeFrom="page">
                      <wp:posOffset>157075</wp:posOffset>
                    </wp:positionV>
                    <wp:extent cx="5146040" cy="7242175"/>
                    <wp:effectExtent l="0" t="0" r="16510" b="15875"/>
                    <wp:wrapNone/>
                    <wp:docPr id="3" name="472 stačiakampi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6040" cy="7242175"/>
                            </a:xfrm>
                            <a:prstGeom prst="rect">
                              <a:avLst/>
                            </a:prstGeom>
                            <a:noFill/>
                            <a:ln>
                              <a:solidFill>
                                <a:schemeClr val="accent3">
                                  <a:lumMod val="75000"/>
                                </a:schemeClr>
                              </a:solidFill>
                            </a:ln>
                          </wps:spPr>
                          <wps:style>
                            <a:lnRef idx="2">
                              <a:schemeClr val="accent2"/>
                            </a:lnRef>
                            <a:fillRef idx="1">
                              <a:schemeClr val="lt1"/>
                            </a:fillRef>
                            <a:effectRef idx="0">
                              <a:schemeClr val="accent2"/>
                            </a:effectRef>
                            <a:fontRef idx="minor">
                              <a:schemeClr val="dk1"/>
                            </a:fontRef>
                          </wps:style>
                          <wps:txbx>
                            <w:txbxContent>
                              <w:p w14:paraId="313B3E67" w14:textId="77777777" w:rsidR="00565630" w:rsidRDefault="00565630" w:rsidP="00565630"/>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B2F6940" id="472 stačiakampis" o:spid="_x0000_s1029" style="position:absolute;margin-left:424.5pt;margin-top:12.35pt;width:405.2pt;height:570.25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" filled="f" strokecolor="#92c527 [2406]" strokeweight="1.25pt">
                    <v:stroke endcap="round"/>
                    <v:path arrowok="t"/>
                    <v:textbox inset="14.4pt,,14.4pt">
                      <w:txbxContent>
                        <w:p w:rsidR="00565630" w:rsidRDefault="00565630" w:rsidP="00565630"/>
                      </w:txbxContent>
                    </v:textbox>
                    <w10:wrap anchorx="page" anchory="page"/>
                  </v:rect>
                </w:pict>
              </mc:Fallback>
            </mc:AlternateContent>
          </w:r>
          <w:r w:rsidR="000551A7">
            <w:rPr>
              <w:noProof/>
              <w:lang w:val="en-GB" w:eastAsia="en-GB"/>
            </w:rPr>
            <mc:AlternateContent>
              <mc:Choice Requires="wps">
                <w:drawing>
                  <wp:anchor distT="0" distB="0" distL="114300" distR="114300" simplePos="0" relativeHeight="251668480" behindDoc="0" locked="0" layoutInCell="1" allowOverlap="1" wp14:anchorId="44A8143D" wp14:editId="7F1D31D0">
                    <wp:simplePos x="0" y="0"/>
                    <wp:positionH relativeFrom="page">
                      <wp:posOffset>180753</wp:posOffset>
                    </wp:positionH>
                    <wp:positionV relativeFrom="page">
                      <wp:posOffset>159488</wp:posOffset>
                    </wp:positionV>
                    <wp:extent cx="5089230" cy="7242190"/>
                    <wp:effectExtent l="0" t="0" r="16510" b="15875"/>
                    <wp:wrapNone/>
                    <wp:docPr id="1" name="472 stačiakampi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9230" cy="7242190"/>
                            </a:xfrm>
                            <a:prstGeom prst="rect">
                              <a:avLst/>
                            </a:prstGeom>
                            <a:noFill/>
                            <a:ln>
                              <a:solidFill>
                                <a:schemeClr val="accent3">
                                  <a:lumMod val="75000"/>
                                </a:schemeClr>
                              </a:solidFill>
                            </a:ln>
                          </wps:spPr>
                          <wps:style>
                            <a:lnRef idx="2">
                              <a:schemeClr val="accent2"/>
                            </a:lnRef>
                            <a:fillRef idx="1">
                              <a:schemeClr val="lt1"/>
                            </a:fillRef>
                            <a:effectRef idx="0">
                              <a:schemeClr val="accent2"/>
                            </a:effectRef>
                            <a:fontRef idx="minor">
                              <a:schemeClr val="dk1"/>
                            </a:fontRef>
                          </wps:style>
                          <wps:txbx>
                            <w:txbxContent>
                              <w:p w14:paraId="4D128D6F" w14:textId="77777777" w:rsidR="0007678D" w:rsidRDefault="0007678D"/>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5A20EB5" id="_x0000_s1030" style="position:absolute;margin-left:14.25pt;margin-top:12.55pt;width:400.75pt;height:570.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" filled="f" strokecolor="#92c527 [2406]" strokeweight="1.25pt">
                    <v:stroke endcap="round"/>
                    <v:path arrowok="t"/>
                    <v:textbox inset="14.4pt,,14.4pt">
                      <w:txbxContent>
                        <w:p w:rsidR="0007678D" w:rsidRDefault="0007678D"/>
                      </w:txbxContent>
                    </v:textbox>
                    <w10:wrap anchorx="page" anchory="page"/>
                  </v:rect>
                </w:pict>
              </mc:Fallback>
            </mc:AlternateContent>
          </w:r>
          <w:r w:rsidR="009F6638">
            <w:rPr>
              <w:noProof/>
              <w:lang w:val="en-GB" w:eastAsia="en-GB"/>
            </w:rPr>
            <mc:AlternateContent>
              <mc:Choice Requires="wps">
                <w:drawing>
                  <wp:anchor distT="0" distB="0" distL="114300" distR="114300" simplePos="0" relativeHeight="251669504" behindDoc="0" locked="0" layoutInCell="1" allowOverlap="1" wp14:anchorId="1E0CE79C" wp14:editId="701E06A3">
                    <wp:simplePos x="0" y="0"/>
                    <wp:positionH relativeFrom="column">
                      <wp:posOffset>-529590</wp:posOffset>
                    </wp:positionH>
                    <wp:positionV relativeFrom="paragraph">
                      <wp:posOffset>635</wp:posOffset>
                    </wp:positionV>
                    <wp:extent cx="1066800" cy="1028700"/>
                    <wp:effectExtent l="0" t="0" r="0" b="0"/>
                    <wp:wrapSquare wrapText="bothSides"/>
                    <wp:docPr id="21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028700"/>
                            </a:xfrm>
                            <a:prstGeom prst="rect">
                              <a:avLst/>
                            </a:prstGeom>
                            <a:solidFill>
                              <a:schemeClr val="bg1"/>
                            </a:solidFill>
                            <a:ln w="9525">
                              <a:noFill/>
                              <a:miter lim="800000"/>
                              <a:headEnd/>
                              <a:tailEnd/>
                            </a:ln>
                          </wps:spPr>
                          <wps:txbx>
                            <w:txbxContent>
                              <w:p w14:paraId="3DA44063" w14:textId="77777777" w:rsidR="00812FA5" w:rsidRPr="00EB6576" w:rsidRDefault="00D111FF">
                                <w:r w:rsidRPr="002F7675">
                                  <w:rPr>
                                    <w:noProof/>
                                    <w:lang w:val="en-GB" w:eastAsia="en-GB"/>
                                  </w:rPr>
                                  <w:drawing>
                                    <wp:inline distT="0" distB="0" distL="0" distR="0" wp14:anchorId="48336839" wp14:editId="773225B9">
                                      <wp:extent cx="866775" cy="900113"/>
                                      <wp:effectExtent l="0" t="0" r="0" b="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867872" cy="90125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1A96E2D" id="_x0000_s1031" type="#_x0000_t202" style="position:absolute;margin-left:-41.7pt;margin-top:.05pt;width:84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" fillcolor="white [3212]" stroked="f">
                    <v:textbox>
                      <w:txbxContent>
                        <w:p w:rsidR="00812FA5" w:rsidRPr="00EB6576" w:rsidRDefault="00D111FF">
                          <w:r w:rsidRPr="002F7675">
                            <w:rPr>
                              <w:noProof/>
                              <w:lang w:eastAsia="lt-LT"/>
                            </w:rPr>
                            <w:drawing>
                              <wp:inline distT="0" distB="0" distL="0" distR="0" wp14:anchorId="2880C656" wp14:editId="6F45A47C">
                                <wp:extent cx="866775" cy="900113"/>
                                <wp:effectExtent l="0" t="0" r="0" b="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867872" cy="901252"/>
                                        </a:xfrm>
                                        <a:prstGeom prst="rect">
                                          <a:avLst/>
                                        </a:prstGeom>
                                      </pic:spPr>
                                    </pic:pic>
                                  </a:graphicData>
                                </a:graphic>
                              </wp:inline>
                            </w:drawing>
                          </w:r>
                        </w:p>
                      </w:txbxContent>
                    </v:textbox>
                    <w10:wrap type="square"/>
                  </v:shape>
                </w:pict>
              </mc:Fallback>
            </mc:AlternateContent>
          </w:r>
        </w:p>
        <w:p w14:paraId="0D1FFE96" w14:textId="77777777" w:rsidR="00812FA5" w:rsidRDefault="00E85D5E">
          <w:r>
            <w:rPr>
              <w:noProof/>
              <w:lang w:val="en-GB" w:eastAsia="en-GB"/>
            </w:rPr>
            <mc:AlternateContent>
              <mc:Choice Requires="wps">
                <w:drawing>
                  <wp:anchor distT="0" distB="0" distL="114300" distR="114300" simplePos="0" relativeHeight="251681792" behindDoc="0" locked="0" layoutInCell="1" allowOverlap="1" wp14:anchorId="4AF1998B" wp14:editId="319C4CED">
                    <wp:simplePos x="0" y="0"/>
                    <wp:positionH relativeFrom="column">
                      <wp:posOffset>-401320</wp:posOffset>
                    </wp:positionH>
                    <wp:positionV relativeFrom="paragraph">
                      <wp:posOffset>899795</wp:posOffset>
                    </wp:positionV>
                    <wp:extent cx="3954145" cy="266700"/>
                    <wp:effectExtent l="0" t="0" r="8255" b="0"/>
                    <wp:wrapSquare wrapText="bothSides"/>
                    <wp:docPr id="23"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145" cy="266700"/>
                            </a:xfrm>
                            <a:prstGeom prst="rect">
                              <a:avLst/>
                            </a:prstGeom>
                            <a:solidFill>
                              <a:schemeClr val="accent3">
                                <a:lumMod val="20000"/>
                                <a:lumOff val="80000"/>
                              </a:schemeClr>
                            </a:solidFill>
                            <a:ln w="9525">
                              <a:noFill/>
                              <a:miter lim="800000"/>
                              <a:headEnd/>
                              <a:tailEnd/>
                            </a:ln>
                          </wps:spPr>
                          <wps:txbx>
                            <w:txbxContent>
                              <w:p w14:paraId="7995A191" w14:textId="77777777" w:rsidR="00D111FF" w:rsidRPr="00B01020" w:rsidRDefault="00B01020" w:rsidP="00B01020">
                                <w:pPr>
                                  <w:rPr>
                                    <w:rFonts w:ascii="Myriad Pro" w:hAnsi="Myriad Pro"/>
                                  </w:rPr>
                                </w:pPr>
                                <w:r w:rsidRPr="00B01020">
                                  <w:rPr>
                                    <w:rFonts w:ascii="Myriad Pro" w:hAnsi="Myriad Pro"/>
                                    <w:b/>
                                    <w:bCs/>
                                    <w:color w:val="000000"/>
                                  </w:rPr>
                                  <w:t>1.</w:t>
                                </w:r>
                                <w:r>
                                  <w:rPr>
                                    <w:rFonts w:ascii="Myriad Pro" w:hAnsi="Myriad Pro"/>
                                    <w:b/>
                                    <w:bCs/>
                                    <w:color w:val="000000"/>
                                  </w:rPr>
                                  <w:t xml:space="preserve"> </w:t>
                                </w:r>
                                <w:r w:rsidR="00BB4245" w:rsidRPr="00B01020">
                                  <w:rPr>
                                    <w:rFonts w:ascii="Myriad Pro" w:hAnsi="Myriad Pro"/>
                                    <w:b/>
                                    <w:bCs/>
                                    <w:color w:val="000000"/>
                                  </w:rPr>
                                  <w:t>ANALIZUOJAMA TEMA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D471AF9" id="_x0000_s1032" type="#_x0000_t202" style="position:absolute;margin-left:-31.6pt;margin-top:70.85pt;width:311.3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" fillcolor="#f0f8de [662]" stroked="f">
                    <v:textbox>
                      <w:txbxContent>
                        <w:p w:rsidR="00D111FF" w:rsidRPr="00B01020" w:rsidRDefault="00B01020" w:rsidP="00B01020">
                          <w:pPr>
                            <w:rPr>
                              <w:rFonts w:ascii="Myriad Pro" w:hAnsi="Myriad Pro"/>
                            </w:rPr>
                          </w:pPr>
                          <w:r w:rsidRPr="00B01020">
                            <w:rPr>
                              <w:rFonts w:ascii="Myriad Pro" w:hAnsi="Myriad Pro"/>
                              <w:b/>
                              <w:bCs/>
                              <w:color w:val="000000"/>
                            </w:rPr>
                            <w:t>1.</w:t>
                          </w:r>
                          <w:r>
                            <w:rPr>
                              <w:rFonts w:ascii="Myriad Pro" w:hAnsi="Myriad Pro"/>
                              <w:b/>
                              <w:bCs/>
                              <w:color w:val="000000"/>
                            </w:rPr>
                            <w:t xml:space="preserve"> </w:t>
                          </w:r>
                          <w:r w:rsidR="00BB4245" w:rsidRPr="00B01020">
                            <w:rPr>
                              <w:rFonts w:ascii="Myriad Pro" w:hAnsi="Myriad Pro"/>
                              <w:b/>
                              <w:bCs/>
                              <w:color w:val="000000"/>
                            </w:rPr>
                            <w:t>ANALIZUOJAMA TEMA</w:t>
                          </w:r>
                        </w:p>
                      </w:txbxContent>
                    </v:textbox>
                    <w10:wrap type="square"/>
                  </v:shape>
                </w:pict>
              </mc:Fallback>
            </mc:AlternateContent>
          </w:r>
        </w:p>
        <w:p w14:paraId="1F766FA0" w14:textId="77777777" w:rsidR="00EA499E" w:rsidRDefault="00E67A8D">
          <w:r>
            <w:rPr>
              <w:noProof/>
              <w:lang w:val="en-GB" w:eastAsia="en-GB"/>
            </w:rPr>
            <mc:AlternateContent>
              <mc:Choice Requires="wps">
                <w:drawing>
                  <wp:anchor distT="0" distB="0" distL="114300" distR="114300" simplePos="0" relativeHeight="251776000" behindDoc="0" locked="0" layoutInCell="1" allowOverlap="1" wp14:anchorId="543FFB5C" wp14:editId="359ADB67">
                    <wp:simplePos x="0" y="0"/>
                    <wp:positionH relativeFrom="column">
                      <wp:posOffset>-377190</wp:posOffset>
                    </wp:positionH>
                    <wp:positionV relativeFrom="paragraph">
                      <wp:posOffset>3585210</wp:posOffset>
                    </wp:positionV>
                    <wp:extent cx="4884420" cy="2093595"/>
                    <wp:effectExtent l="0" t="0" r="0" b="1905"/>
                    <wp:wrapThrough wrapText="bothSides">
                      <wp:wrapPolygon edited="0">
                        <wp:start x="253" y="0"/>
                        <wp:lineTo x="253" y="21423"/>
                        <wp:lineTo x="21314" y="21423"/>
                        <wp:lineTo x="21314" y="0"/>
                        <wp:lineTo x="253" y="0"/>
                      </wp:wrapPolygon>
                    </wp:wrapThrough>
                    <wp:docPr id="5"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4420" cy="2093595"/>
                            </a:xfrm>
                            <a:prstGeom prst="rect">
                              <a:avLst/>
                            </a:prstGeom>
                            <a:noFill/>
                            <a:ln w="9525">
                              <a:noFill/>
                              <a:miter lim="800000"/>
                              <a:headEnd/>
                              <a:tailEnd/>
                            </a:ln>
                          </wps:spPr>
                          <wps:txbx>
                            <w:txbxContent>
                              <w:p w14:paraId="282B8DAB" w14:textId="77777777" w:rsidR="00ED0DE4" w:rsidRPr="00ED0DE4" w:rsidRDefault="00ED0DE4" w:rsidP="00145AA5">
                                <w:pPr>
                                  <w:spacing w:after="0" w:line="240" w:lineRule="auto"/>
                                  <w:jc w:val="both"/>
                                  <w:rPr>
                                    <w:rFonts w:ascii="Myriad Pro" w:hAnsi="Myriad Pro"/>
                                  </w:rPr>
                                </w:pPr>
                                <w:r w:rsidRPr="00ED0DE4">
                                  <w:rPr>
                                    <w:rFonts w:ascii="Myriad Pro" w:hAnsi="Myriad Pro"/>
                                  </w:rPr>
                                  <w:t>Miškingumas - %</w:t>
                                </w:r>
                              </w:p>
                              <w:p w14:paraId="29E6967D" w14:textId="77777777" w:rsidR="00ED0DE4" w:rsidRPr="00ED0DE4" w:rsidRDefault="00ED0DE4" w:rsidP="00145AA5">
                                <w:pPr>
                                  <w:spacing w:after="0" w:line="240" w:lineRule="auto"/>
                                  <w:jc w:val="both"/>
                                  <w:rPr>
                                    <w:rFonts w:ascii="Myriad Pro" w:hAnsi="Myriad Pro"/>
                                  </w:rPr>
                                </w:pPr>
                                <w:r w:rsidRPr="00ED0DE4">
                                  <w:rPr>
                                    <w:rFonts w:ascii="Myriad Pro" w:hAnsi="Myriad Pro"/>
                                  </w:rPr>
                                  <w:t>III–IV grupių miškuose iškertamo žalių medžių stiebų tūrio ir jų grynojo prieaugio santykis -%</w:t>
                                </w:r>
                              </w:p>
                              <w:p w14:paraId="0E280A30" w14:textId="77777777" w:rsidR="00ED0DE4" w:rsidRPr="00ED0DE4" w:rsidRDefault="00ED0DE4" w:rsidP="00145AA5">
                                <w:pPr>
                                  <w:spacing w:after="0" w:line="240" w:lineRule="auto"/>
                                  <w:jc w:val="both"/>
                                  <w:rPr>
                                    <w:rFonts w:ascii="Myriad Pro" w:hAnsi="Myriad Pro"/>
                                  </w:rPr>
                                </w:pPr>
                                <w:r w:rsidRPr="00ED0DE4">
                                  <w:rPr>
                                    <w:rFonts w:ascii="Myriad Pro" w:hAnsi="Myriad Pro"/>
                                  </w:rPr>
                                  <w:t>Rekreacinių išteklių potencialas pagal savivaldybes - didelis, vidutinis, mažas</w:t>
                                </w:r>
                              </w:p>
                              <w:p w14:paraId="311B7F92" w14:textId="77777777" w:rsidR="00ED0DE4" w:rsidRPr="00ED0DE4" w:rsidRDefault="00ED0DE4" w:rsidP="00145AA5">
                                <w:pPr>
                                  <w:spacing w:after="0" w:line="240" w:lineRule="auto"/>
                                  <w:jc w:val="both"/>
                                  <w:rPr>
                                    <w:rFonts w:ascii="Myriad Pro" w:hAnsi="Myriad Pro"/>
                                  </w:rPr>
                                </w:pPr>
                                <w:r w:rsidRPr="00ED0DE4">
                                  <w:rPr>
                                    <w:rFonts w:ascii="Myriad Pro" w:hAnsi="Myriad Pro"/>
                                  </w:rPr>
                                  <w:t>Natūralių ir sukultūrintų žemės naudmenų santykis  - %</w:t>
                                </w:r>
                              </w:p>
                              <w:p w14:paraId="06F9DD5B" w14:textId="77777777" w:rsidR="00ED0DE4" w:rsidRPr="00ED0DE4" w:rsidRDefault="00ED0DE4" w:rsidP="00145AA5">
                                <w:pPr>
                                  <w:spacing w:after="0" w:line="240" w:lineRule="auto"/>
                                  <w:jc w:val="both"/>
                                  <w:rPr>
                                    <w:rFonts w:ascii="Myriad Pro" w:hAnsi="Myriad Pro"/>
                                  </w:rPr>
                                </w:pPr>
                                <w:r w:rsidRPr="00ED0DE4">
                                  <w:rPr>
                                    <w:rFonts w:ascii="Myriad Pro" w:hAnsi="Myriad Pro"/>
                                  </w:rPr>
                                  <w:t>Gamtinio karkaso (natūralių ir pusiau natūralių teritorijų – miškų, kitų želdinių, pelkių, vandenų, natūralių pievų ir ganyklų, nenaudojamos žemės) ploto santykis su Lietuvos Respublikos teritorijos plotu -  %</w:t>
                                </w:r>
                              </w:p>
                              <w:p w14:paraId="3AADB351" w14:textId="77777777" w:rsidR="00ED0DE4" w:rsidRPr="00ED0DE4" w:rsidRDefault="00ED0DE4" w:rsidP="00145AA5">
                                <w:pPr>
                                  <w:spacing w:after="0" w:line="240" w:lineRule="auto"/>
                                  <w:jc w:val="both"/>
                                  <w:rPr>
                                    <w:rFonts w:ascii="Myriad Pro" w:hAnsi="Myriad Pro"/>
                                  </w:rPr>
                                </w:pPr>
                                <w:r w:rsidRPr="00ED0DE4">
                                  <w:rPr>
                                    <w:rFonts w:ascii="Myriad Pro" w:hAnsi="Myriad Pro"/>
                                  </w:rPr>
                                  <w:t>Detaliai išžvalgytų kietųjų naudingųjų iškasenų ištekliai, mln. m3;</w:t>
                                </w:r>
                              </w:p>
                              <w:p w14:paraId="34C4FA4D" w14:textId="77777777" w:rsidR="00ED0DE4" w:rsidRPr="00ED0DE4" w:rsidRDefault="00ED0DE4" w:rsidP="00145AA5">
                                <w:pPr>
                                  <w:spacing w:after="0" w:line="240" w:lineRule="auto"/>
                                  <w:jc w:val="both"/>
                                  <w:rPr>
                                    <w:rFonts w:ascii="Myriad Pro" w:hAnsi="Myriad Pro"/>
                                  </w:rPr>
                                </w:pPr>
                                <w:r w:rsidRPr="00ED0DE4">
                                  <w:rPr>
                                    <w:rFonts w:ascii="Myriad Pro" w:hAnsi="Myriad Pro"/>
                                  </w:rPr>
                                  <w:t>Kietųjų naudingųjų iškasenų gavyba, mln. m3;</w:t>
                                </w:r>
                              </w:p>
                              <w:p w14:paraId="03C32794" w14:textId="77777777" w:rsidR="00ED0DE4" w:rsidRDefault="00ED0DE4" w:rsidP="00145AA5">
                                <w:pPr>
                                  <w:spacing w:after="0" w:line="240" w:lineRule="auto"/>
                                  <w:jc w:val="both"/>
                                  <w:rPr>
                                    <w:rFonts w:ascii="Myriad Pro" w:hAnsi="Myriad Pro"/>
                                  </w:rPr>
                                </w:pPr>
                                <w:r w:rsidRPr="00ED0DE4">
                                  <w:rPr>
                                    <w:rFonts w:ascii="Myriad Pro" w:hAnsi="Myriad Pro"/>
                                  </w:rPr>
                                  <w:t>Detaliai išžval</w:t>
                                </w:r>
                                <w:r>
                                  <w:rPr>
                                    <w:rFonts w:ascii="Myriad Pro" w:hAnsi="Myriad Pro"/>
                                  </w:rPr>
                                  <w:t>gyti naftos ištekliai, mln. m3;</w:t>
                                </w:r>
                              </w:p>
                              <w:p w14:paraId="70D216CE" w14:textId="77777777" w:rsidR="00ED0DE4" w:rsidRPr="00ED0DE4" w:rsidRDefault="00ED0DE4" w:rsidP="00145AA5">
                                <w:pPr>
                                  <w:spacing w:after="0" w:line="240" w:lineRule="auto"/>
                                  <w:jc w:val="both"/>
                                  <w:rPr>
                                    <w:rFonts w:ascii="Myriad Pro" w:hAnsi="Myriad Pro"/>
                                  </w:rPr>
                                </w:pPr>
                                <w:r w:rsidRPr="00ED0DE4">
                                  <w:rPr>
                                    <w:rFonts w:ascii="Myriad Pro" w:hAnsi="Myriad Pro"/>
                                  </w:rPr>
                                  <w:t>Naftos gavyba, mln. m3;</w:t>
                                </w:r>
                              </w:p>
                              <w:p w14:paraId="46C1C5F6" w14:textId="77777777" w:rsidR="00ED0DE4" w:rsidRPr="00ED0DE4" w:rsidRDefault="00ED0DE4" w:rsidP="00145AA5">
                                <w:pPr>
                                  <w:spacing w:after="0" w:line="240" w:lineRule="auto"/>
                                  <w:jc w:val="both"/>
                                  <w:rPr>
                                    <w:rFonts w:ascii="Myriad Pro" w:hAnsi="Myriad Pro"/>
                                  </w:rPr>
                                </w:pPr>
                                <w:r w:rsidRPr="00ED0DE4">
                                  <w:rPr>
                                    <w:rFonts w:ascii="Myriad Pro" w:hAnsi="Myriad Pro"/>
                                  </w:rPr>
                                  <w:t>Ištirti požeminio vandens ištekliai, tūkst. m3/p;</w:t>
                                </w:r>
                              </w:p>
                              <w:p w14:paraId="12D44237" w14:textId="77777777" w:rsidR="004A04D1" w:rsidRPr="001850D0" w:rsidRDefault="00ED0DE4" w:rsidP="00145AA5">
                                <w:pPr>
                                  <w:spacing w:after="0" w:line="240" w:lineRule="auto"/>
                                  <w:jc w:val="both"/>
                                  <w:rPr>
                                    <w:rFonts w:ascii="Myriad Pro" w:hAnsi="Myriad Pro"/>
                                  </w:rPr>
                                </w:pPr>
                                <w:r w:rsidRPr="00ED0DE4">
                                  <w:rPr>
                                    <w:rFonts w:ascii="Myriad Pro" w:hAnsi="Myriad Pro"/>
                                  </w:rPr>
                                  <w:t>Požeminio vandens gavyba tūkst. m3/p.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ED801C8" id="_x0000_s1033" type="#_x0000_t202" style="position:absolute;margin-left:-29.7pt;margin-top:282.3pt;width:384.6pt;height:164.8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" filled="f" stroked="f">
                    <v:textbox>
                      <w:txbxContent>
                        <w:p w:rsidR="00ED0DE4" w:rsidRPr="00ED0DE4" w:rsidRDefault="00ED0DE4" w:rsidP="00145AA5">
                          <w:pPr>
                            <w:spacing w:after="0" w:line="240" w:lineRule="auto"/>
                            <w:jc w:val="both"/>
                            <w:rPr>
                              <w:rFonts w:ascii="Myriad Pro" w:hAnsi="Myriad Pro"/>
                            </w:rPr>
                          </w:pPr>
                          <w:r w:rsidRPr="00ED0DE4">
                            <w:rPr>
                              <w:rFonts w:ascii="Myriad Pro" w:hAnsi="Myriad Pro"/>
                            </w:rPr>
                            <w:t>Miškingumas - %</w:t>
                          </w:r>
                        </w:p>
                        <w:p w:rsidR="00ED0DE4" w:rsidRPr="00ED0DE4" w:rsidRDefault="00ED0DE4" w:rsidP="00145AA5">
                          <w:pPr>
                            <w:spacing w:after="0" w:line="240" w:lineRule="auto"/>
                            <w:jc w:val="both"/>
                            <w:rPr>
                              <w:rFonts w:ascii="Myriad Pro" w:hAnsi="Myriad Pro"/>
                            </w:rPr>
                          </w:pPr>
                          <w:r w:rsidRPr="00ED0DE4">
                            <w:rPr>
                              <w:rFonts w:ascii="Myriad Pro" w:hAnsi="Myriad Pro"/>
                            </w:rPr>
                            <w:t>III–IV grupių miškuose iškertamo žalių medžių stiebų tūrio ir jų grynojo prieaugio santykis -%</w:t>
                          </w:r>
                        </w:p>
                        <w:p w:rsidR="00ED0DE4" w:rsidRPr="00ED0DE4" w:rsidRDefault="00ED0DE4" w:rsidP="00145AA5">
                          <w:pPr>
                            <w:spacing w:after="0" w:line="240" w:lineRule="auto"/>
                            <w:jc w:val="both"/>
                            <w:rPr>
                              <w:rFonts w:ascii="Myriad Pro" w:hAnsi="Myriad Pro"/>
                            </w:rPr>
                          </w:pPr>
                          <w:r w:rsidRPr="00ED0DE4">
                            <w:rPr>
                              <w:rFonts w:ascii="Myriad Pro" w:hAnsi="Myriad Pro"/>
                            </w:rPr>
                            <w:t>Rekreacinių išteklių potencialas pagal savivaldybes - didelis, vidutinis, mažas</w:t>
                          </w:r>
                        </w:p>
                        <w:p w:rsidR="00ED0DE4" w:rsidRPr="00ED0DE4" w:rsidRDefault="00ED0DE4" w:rsidP="00145AA5">
                          <w:pPr>
                            <w:spacing w:after="0" w:line="240" w:lineRule="auto"/>
                            <w:jc w:val="both"/>
                            <w:rPr>
                              <w:rFonts w:ascii="Myriad Pro" w:hAnsi="Myriad Pro"/>
                            </w:rPr>
                          </w:pPr>
                          <w:r w:rsidRPr="00ED0DE4">
                            <w:rPr>
                              <w:rFonts w:ascii="Myriad Pro" w:hAnsi="Myriad Pro"/>
                            </w:rPr>
                            <w:t>Natūralių ir sukultūrintų žemės naudmenų santykis  - %</w:t>
                          </w:r>
                        </w:p>
                        <w:p w:rsidR="00ED0DE4" w:rsidRPr="00ED0DE4" w:rsidRDefault="00ED0DE4" w:rsidP="00145AA5">
                          <w:pPr>
                            <w:spacing w:after="0" w:line="240" w:lineRule="auto"/>
                            <w:jc w:val="both"/>
                            <w:rPr>
                              <w:rFonts w:ascii="Myriad Pro" w:hAnsi="Myriad Pro"/>
                            </w:rPr>
                          </w:pPr>
                          <w:r w:rsidRPr="00ED0DE4">
                            <w:rPr>
                              <w:rFonts w:ascii="Myriad Pro" w:hAnsi="Myriad Pro"/>
                            </w:rPr>
                            <w:t>Gamtinio karkaso (natūralių ir pusiau natūralių teritorijų – miškų, kitų želdinių, pelkių, vandenų, natūralių pievų ir ganyklų, nenaudojamos žemės) ploto santykis su Lietuvos Respublikos teritorijos plotu -  %</w:t>
                          </w:r>
                        </w:p>
                        <w:p w:rsidR="00ED0DE4" w:rsidRPr="00ED0DE4" w:rsidRDefault="00ED0DE4" w:rsidP="00145AA5">
                          <w:pPr>
                            <w:spacing w:after="0" w:line="240" w:lineRule="auto"/>
                            <w:jc w:val="both"/>
                            <w:rPr>
                              <w:rFonts w:ascii="Myriad Pro" w:hAnsi="Myriad Pro"/>
                            </w:rPr>
                          </w:pPr>
                          <w:r w:rsidRPr="00ED0DE4">
                            <w:rPr>
                              <w:rFonts w:ascii="Myriad Pro" w:hAnsi="Myriad Pro"/>
                            </w:rPr>
                            <w:t>Detaliai išžvalgytų kietųjų naudingųjų iškasenų ištekliai, mln. m3;</w:t>
                          </w:r>
                        </w:p>
                        <w:p w:rsidR="00ED0DE4" w:rsidRPr="00ED0DE4" w:rsidRDefault="00ED0DE4" w:rsidP="00145AA5">
                          <w:pPr>
                            <w:spacing w:after="0" w:line="240" w:lineRule="auto"/>
                            <w:jc w:val="both"/>
                            <w:rPr>
                              <w:rFonts w:ascii="Myriad Pro" w:hAnsi="Myriad Pro"/>
                            </w:rPr>
                          </w:pPr>
                          <w:r w:rsidRPr="00ED0DE4">
                            <w:rPr>
                              <w:rFonts w:ascii="Myriad Pro" w:hAnsi="Myriad Pro"/>
                            </w:rPr>
                            <w:t>Kietųjų naudingųjų iškasenų gavyba, mln. m3;</w:t>
                          </w:r>
                        </w:p>
                        <w:p w:rsidR="00ED0DE4" w:rsidRDefault="00ED0DE4" w:rsidP="00145AA5">
                          <w:pPr>
                            <w:spacing w:after="0" w:line="240" w:lineRule="auto"/>
                            <w:jc w:val="both"/>
                            <w:rPr>
                              <w:rFonts w:ascii="Myriad Pro" w:hAnsi="Myriad Pro"/>
                            </w:rPr>
                          </w:pPr>
                          <w:r w:rsidRPr="00ED0DE4">
                            <w:rPr>
                              <w:rFonts w:ascii="Myriad Pro" w:hAnsi="Myriad Pro"/>
                            </w:rPr>
                            <w:t>Detaliai išžval</w:t>
                          </w:r>
                          <w:r>
                            <w:rPr>
                              <w:rFonts w:ascii="Myriad Pro" w:hAnsi="Myriad Pro"/>
                            </w:rPr>
                            <w:t>gyti naftos ištekliai, mln. m3;</w:t>
                          </w:r>
                        </w:p>
                        <w:p w:rsidR="00ED0DE4" w:rsidRPr="00ED0DE4" w:rsidRDefault="00ED0DE4" w:rsidP="00145AA5">
                          <w:pPr>
                            <w:spacing w:after="0" w:line="240" w:lineRule="auto"/>
                            <w:jc w:val="both"/>
                            <w:rPr>
                              <w:rFonts w:ascii="Myriad Pro" w:hAnsi="Myriad Pro"/>
                            </w:rPr>
                          </w:pPr>
                          <w:r w:rsidRPr="00ED0DE4">
                            <w:rPr>
                              <w:rFonts w:ascii="Myriad Pro" w:hAnsi="Myriad Pro"/>
                            </w:rPr>
                            <w:t>Naftos gavyba, mln. m3;</w:t>
                          </w:r>
                        </w:p>
                        <w:p w:rsidR="00ED0DE4" w:rsidRPr="00ED0DE4" w:rsidRDefault="00ED0DE4" w:rsidP="00145AA5">
                          <w:pPr>
                            <w:spacing w:after="0" w:line="240" w:lineRule="auto"/>
                            <w:jc w:val="both"/>
                            <w:rPr>
                              <w:rFonts w:ascii="Myriad Pro" w:hAnsi="Myriad Pro"/>
                            </w:rPr>
                          </w:pPr>
                          <w:r w:rsidRPr="00ED0DE4">
                            <w:rPr>
                              <w:rFonts w:ascii="Myriad Pro" w:hAnsi="Myriad Pro"/>
                            </w:rPr>
                            <w:t>Ištirti požeminio vandens ištekliai, tūkst. m3/p;</w:t>
                          </w:r>
                        </w:p>
                        <w:p w:rsidR="004A04D1" w:rsidRPr="001850D0" w:rsidRDefault="00ED0DE4" w:rsidP="00145AA5">
                          <w:pPr>
                            <w:spacing w:after="0" w:line="240" w:lineRule="auto"/>
                            <w:jc w:val="both"/>
                            <w:rPr>
                              <w:rFonts w:ascii="Myriad Pro" w:hAnsi="Myriad Pro"/>
                            </w:rPr>
                          </w:pPr>
                          <w:r w:rsidRPr="00ED0DE4">
                            <w:rPr>
                              <w:rFonts w:ascii="Myriad Pro" w:hAnsi="Myriad Pro"/>
                            </w:rPr>
                            <w:t>Požeminio vandens gavyba tūkst. m3/p.</w:t>
                          </w:r>
                        </w:p>
                      </w:txbxContent>
                    </v:textbox>
                    <w10:wrap type="through"/>
                  </v:shape>
                </w:pict>
              </mc:Fallback>
            </mc:AlternateContent>
          </w:r>
          <w:r>
            <w:rPr>
              <w:noProof/>
              <w:lang w:val="en-GB" w:eastAsia="en-GB"/>
            </w:rPr>
            <mc:AlternateContent>
              <mc:Choice Requires="wps">
                <w:drawing>
                  <wp:anchor distT="0" distB="0" distL="114300" distR="114300" simplePos="0" relativeHeight="251755520" behindDoc="0" locked="0" layoutInCell="1" allowOverlap="1" wp14:anchorId="10DFD63D" wp14:editId="762A9123">
                    <wp:simplePos x="0" y="0"/>
                    <wp:positionH relativeFrom="column">
                      <wp:posOffset>-328930</wp:posOffset>
                    </wp:positionH>
                    <wp:positionV relativeFrom="paragraph">
                      <wp:posOffset>3309620</wp:posOffset>
                    </wp:positionV>
                    <wp:extent cx="3895725" cy="276225"/>
                    <wp:effectExtent l="0" t="0" r="9525" b="9525"/>
                    <wp:wrapSquare wrapText="bothSides"/>
                    <wp:docPr id="42"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276225"/>
                            </a:xfrm>
                            <a:prstGeom prst="rect">
                              <a:avLst/>
                            </a:prstGeom>
                            <a:solidFill>
                              <a:schemeClr val="accent3">
                                <a:lumMod val="20000"/>
                                <a:lumOff val="80000"/>
                              </a:schemeClr>
                            </a:solidFill>
                            <a:ln w="9525">
                              <a:noFill/>
                              <a:miter lim="800000"/>
                              <a:headEnd/>
                              <a:tailEnd/>
                            </a:ln>
                          </wps:spPr>
                          <wps:txbx>
                            <w:txbxContent>
                              <w:p w14:paraId="4A5A483C" w14:textId="77777777" w:rsidR="00014ECD" w:rsidRPr="00B01020" w:rsidRDefault="00C13194" w:rsidP="00B01020">
                                <w:pPr>
                                  <w:rPr>
                                    <w:rFonts w:ascii="Myriad Pro" w:hAnsi="Myriad Pro"/>
                                  </w:rPr>
                                </w:pPr>
                                <w:r>
                                  <w:rPr>
                                    <w:rFonts w:ascii="Myriad Pro" w:hAnsi="Myriad Pro"/>
                                    <w:b/>
                                    <w:bCs/>
                                    <w:color w:val="000000"/>
                                  </w:rPr>
                                  <w:t>4</w:t>
                                </w:r>
                                <w:r w:rsidR="00B01020" w:rsidRPr="00B01020">
                                  <w:rPr>
                                    <w:rFonts w:ascii="Myriad Pro" w:hAnsi="Myriad Pro"/>
                                    <w:b/>
                                    <w:bCs/>
                                    <w:color w:val="000000"/>
                                  </w:rPr>
                                  <w:t>. P</w:t>
                                </w:r>
                                <w:r w:rsidR="00014ECD" w:rsidRPr="00B01020">
                                  <w:rPr>
                                    <w:rFonts w:ascii="Myriad Pro" w:hAnsi="Myriad Pro"/>
                                    <w:b/>
                                    <w:bCs/>
                                    <w:color w:val="000000"/>
                                  </w:rPr>
                                  <w:t>AGRINDINIAI NAUDOJAMI RODIKLIAI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CA8C31C" id="_x0000_s1034" type="#_x0000_t202" style="position:absolute;margin-left:-25.9pt;margin-top:260.6pt;width:306.75pt;height:21.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" fillcolor="#f0f8de [662]" stroked="f">
                    <v:textbox>
                      <w:txbxContent>
                        <w:p w:rsidR="00014ECD" w:rsidRPr="00B01020" w:rsidRDefault="00C13194" w:rsidP="00B01020">
                          <w:pPr>
                            <w:rPr>
                              <w:rFonts w:ascii="Myriad Pro" w:hAnsi="Myriad Pro"/>
                            </w:rPr>
                          </w:pPr>
                          <w:r>
                            <w:rPr>
                              <w:rFonts w:ascii="Myriad Pro" w:hAnsi="Myriad Pro"/>
                              <w:b/>
                              <w:bCs/>
                              <w:color w:val="000000"/>
                            </w:rPr>
                            <w:t>4</w:t>
                          </w:r>
                          <w:r w:rsidR="00B01020" w:rsidRPr="00B01020">
                            <w:rPr>
                              <w:rFonts w:ascii="Myriad Pro" w:hAnsi="Myriad Pro"/>
                              <w:b/>
                              <w:bCs/>
                              <w:color w:val="000000"/>
                            </w:rPr>
                            <w:t>. P</w:t>
                          </w:r>
                          <w:r w:rsidR="00014ECD" w:rsidRPr="00B01020">
                            <w:rPr>
                              <w:rFonts w:ascii="Myriad Pro" w:hAnsi="Myriad Pro"/>
                              <w:b/>
                              <w:bCs/>
                              <w:color w:val="000000"/>
                            </w:rPr>
                            <w:t>AGRINDINIAI NAUDOJAMI RODIKLIAI</w:t>
                          </w:r>
                        </w:p>
                      </w:txbxContent>
                    </v:textbox>
                    <w10:wrap type="square"/>
                  </v:shape>
                </w:pict>
              </mc:Fallback>
            </mc:AlternateContent>
          </w:r>
          <w:r>
            <w:rPr>
              <w:noProof/>
              <w:lang w:val="en-GB" w:eastAsia="en-GB"/>
            </w:rPr>
            <mc:AlternateContent>
              <mc:Choice Requires="wps">
                <w:drawing>
                  <wp:anchor distT="0" distB="0" distL="114300" distR="114300" simplePos="0" relativeHeight="251773952" behindDoc="0" locked="0" layoutInCell="1" allowOverlap="1" wp14:anchorId="5A0EE7A5" wp14:editId="08D98F91">
                    <wp:simplePos x="0" y="0"/>
                    <wp:positionH relativeFrom="column">
                      <wp:posOffset>-468630</wp:posOffset>
                    </wp:positionH>
                    <wp:positionV relativeFrom="paragraph">
                      <wp:posOffset>2198370</wp:posOffset>
                    </wp:positionV>
                    <wp:extent cx="4972050" cy="1059180"/>
                    <wp:effectExtent l="0" t="0" r="0" b="0"/>
                    <wp:wrapThrough wrapText="bothSides">
                      <wp:wrapPolygon edited="0">
                        <wp:start x="248" y="0"/>
                        <wp:lineTo x="248" y="20978"/>
                        <wp:lineTo x="21269" y="20978"/>
                        <wp:lineTo x="21269" y="0"/>
                        <wp:lineTo x="248" y="0"/>
                      </wp:wrapPolygon>
                    </wp:wrapThrough>
                    <wp:docPr id="4"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059180"/>
                            </a:xfrm>
                            <a:prstGeom prst="rect">
                              <a:avLst/>
                            </a:prstGeom>
                            <a:noFill/>
                            <a:ln w="9525">
                              <a:noFill/>
                              <a:miter lim="800000"/>
                              <a:headEnd/>
                              <a:tailEnd/>
                            </a:ln>
                          </wps:spPr>
                          <wps:txbx>
                            <w:txbxContent>
                              <w:p w14:paraId="6F902751" w14:textId="77777777" w:rsidR="00ED0DE4" w:rsidRPr="00ED0DE4" w:rsidRDefault="00ED0DE4" w:rsidP="00145AA5">
                                <w:pPr>
                                  <w:spacing w:after="0" w:line="240" w:lineRule="auto"/>
                                  <w:rPr>
                                    <w:rFonts w:ascii="Myriad Pro" w:hAnsi="Myriad Pro"/>
                                  </w:rPr>
                                </w:pPr>
                                <w:r w:rsidRPr="00ED0DE4">
                                  <w:rPr>
                                    <w:rFonts w:ascii="Myriad Pro" w:hAnsi="Myriad Pro"/>
                                  </w:rPr>
                                  <w:t>Koks yra miško išteklių kiekis? Kaip naudojami miško ištekliai?</w:t>
                                </w:r>
                              </w:p>
                              <w:p w14:paraId="08413B73" w14:textId="77777777" w:rsidR="00ED0DE4" w:rsidRPr="00ED0DE4" w:rsidRDefault="00ED0DE4" w:rsidP="00145AA5">
                                <w:pPr>
                                  <w:spacing w:after="0" w:line="240" w:lineRule="auto"/>
                                  <w:rPr>
                                    <w:rFonts w:ascii="Myriad Pro" w:hAnsi="Myriad Pro"/>
                                  </w:rPr>
                                </w:pPr>
                                <w:r w:rsidRPr="00ED0DE4">
                                  <w:rPr>
                                    <w:rFonts w:ascii="Myriad Pro" w:hAnsi="Myriad Pro"/>
                                  </w:rPr>
                                  <w:t>Kaip ir kiek intensyviai naudojamos žemės ūkio naudmenos?</w:t>
                                </w:r>
                              </w:p>
                              <w:p w14:paraId="49926958" w14:textId="77777777" w:rsidR="00ED0DE4" w:rsidRPr="00ED0DE4" w:rsidRDefault="00ED0DE4" w:rsidP="00145AA5">
                                <w:pPr>
                                  <w:spacing w:after="0" w:line="240" w:lineRule="auto"/>
                                  <w:rPr>
                                    <w:rFonts w:ascii="Myriad Pro" w:hAnsi="Myriad Pro"/>
                                  </w:rPr>
                                </w:pPr>
                                <w:r w:rsidRPr="00ED0DE4">
                                  <w:rPr>
                                    <w:rFonts w:ascii="Myriad Pro" w:hAnsi="Myriad Pro"/>
                                  </w:rPr>
                                  <w:t>Kaip naudojami turimi rekreaciniai ištekliai?</w:t>
                                </w:r>
                              </w:p>
                              <w:p w14:paraId="10E02226" w14:textId="77777777" w:rsidR="00ED0DE4" w:rsidRPr="00ED0DE4" w:rsidRDefault="00ED0DE4" w:rsidP="00145AA5">
                                <w:pPr>
                                  <w:spacing w:after="0" w:line="240" w:lineRule="auto"/>
                                  <w:rPr>
                                    <w:rFonts w:ascii="Myriad Pro" w:hAnsi="Myriad Pro"/>
                                  </w:rPr>
                                </w:pPr>
                                <w:r w:rsidRPr="00ED0DE4">
                                  <w:rPr>
                                    <w:rFonts w:ascii="Myriad Pro" w:hAnsi="Myriad Pro"/>
                                  </w:rPr>
                                  <w:t>Kodėl ir kur blogėja Lietuvos kraštovaizdžio ir geoekologinių sistemų būklė?</w:t>
                                </w:r>
                              </w:p>
                              <w:p w14:paraId="018AC2BB" w14:textId="77777777" w:rsidR="00ED0DE4" w:rsidRPr="00ED0DE4" w:rsidRDefault="00ED0DE4" w:rsidP="00145AA5">
                                <w:pPr>
                                  <w:spacing w:after="0" w:line="240" w:lineRule="auto"/>
                                  <w:rPr>
                                    <w:rFonts w:ascii="Myriad Pro" w:hAnsi="Myriad Pro"/>
                                  </w:rPr>
                                </w:pPr>
                                <w:r w:rsidRPr="00ED0DE4">
                                  <w:rPr>
                                    <w:rFonts w:ascii="Myriad Pro" w:hAnsi="Myriad Pro"/>
                                  </w:rPr>
                                  <w:t>Kokių ir kiek žemės gelmių išteklių yra Lietuvos teritorijoje?</w:t>
                                </w:r>
                              </w:p>
                              <w:p w14:paraId="435D38E1" w14:textId="77777777" w:rsidR="004A04D1" w:rsidRPr="001850D0" w:rsidRDefault="00ED0DE4" w:rsidP="00145AA5">
                                <w:pPr>
                                  <w:spacing w:after="0" w:line="240" w:lineRule="auto"/>
                                  <w:rPr>
                                    <w:rFonts w:ascii="Myriad Pro" w:hAnsi="Myriad Pro"/>
                                  </w:rPr>
                                </w:pPr>
                                <w:r w:rsidRPr="00ED0DE4">
                                  <w:rPr>
                                    <w:rFonts w:ascii="Myriad Pro" w:hAnsi="Myriad Pro"/>
                                  </w:rPr>
                                  <w:t>Koks yra žemės gelmių išteklių poreikis?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AD85336" id="_x0000_s1035" type="#_x0000_t202" style="position:absolute;margin-left:-36.9pt;margin-top:173.1pt;width:391.5pt;height:83.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" filled="f" stroked="f">
                    <v:textbox>
                      <w:txbxContent>
                        <w:p w:rsidR="00ED0DE4" w:rsidRPr="00ED0DE4" w:rsidRDefault="00ED0DE4" w:rsidP="00145AA5">
                          <w:pPr>
                            <w:spacing w:after="0" w:line="240" w:lineRule="auto"/>
                            <w:rPr>
                              <w:rFonts w:ascii="Myriad Pro" w:hAnsi="Myriad Pro"/>
                            </w:rPr>
                          </w:pPr>
                          <w:r w:rsidRPr="00ED0DE4">
                            <w:rPr>
                              <w:rFonts w:ascii="Myriad Pro" w:hAnsi="Myriad Pro"/>
                            </w:rPr>
                            <w:t>Koks yra miško išteklių kiekis? Kaip naudojami miško ištekliai?</w:t>
                          </w:r>
                        </w:p>
                        <w:p w:rsidR="00ED0DE4" w:rsidRPr="00ED0DE4" w:rsidRDefault="00ED0DE4" w:rsidP="00145AA5">
                          <w:pPr>
                            <w:spacing w:after="0" w:line="240" w:lineRule="auto"/>
                            <w:rPr>
                              <w:rFonts w:ascii="Myriad Pro" w:hAnsi="Myriad Pro"/>
                            </w:rPr>
                          </w:pPr>
                          <w:r w:rsidRPr="00ED0DE4">
                            <w:rPr>
                              <w:rFonts w:ascii="Myriad Pro" w:hAnsi="Myriad Pro"/>
                            </w:rPr>
                            <w:t>Kaip ir kiek intensyviai naudojamos žemės ūkio naudmenos?</w:t>
                          </w:r>
                        </w:p>
                        <w:p w:rsidR="00ED0DE4" w:rsidRPr="00ED0DE4" w:rsidRDefault="00ED0DE4" w:rsidP="00145AA5">
                          <w:pPr>
                            <w:spacing w:after="0" w:line="240" w:lineRule="auto"/>
                            <w:rPr>
                              <w:rFonts w:ascii="Myriad Pro" w:hAnsi="Myriad Pro"/>
                            </w:rPr>
                          </w:pPr>
                          <w:r w:rsidRPr="00ED0DE4">
                            <w:rPr>
                              <w:rFonts w:ascii="Myriad Pro" w:hAnsi="Myriad Pro"/>
                            </w:rPr>
                            <w:t>Kaip naudojami turimi rekreaciniai ištekliai?</w:t>
                          </w:r>
                        </w:p>
                        <w:p w:rsidR="00ED0DE4" w:rsidRPr="00ED0DE4" w:rsidRDefault="00ED0DE4" w:rsidP="00145AA5">
                          <w:pPr>
                            <w:spacing w:after="0" w:line="240" w:lineRule="auto"/>
                            <w:rPr>
                              <w:rFonts w:ascii="Myriad Pro" w:hAnsi="Myriad Pro"/>
                            </w:rPr>
                          </w:pPr>
                          <w:r w:rsidRPr="00ED0DE4">
                            <w:rPr>
                              <w:rFonts w:ascii="Myriad Pro" w:hAnsi="Myriad Pro"/>
                            </w:rPr>
                            <w:t>Kodėl ir kur blogėja Lietuvos kraštovaizdžio ir geoekologinių sistemų būklė?</w:t>
                          </w:r>
                        </w:p>
                        <w:p w:rsidR="00ED0DE4" w:rsidRPr="00ED0DE4" w:rsidRDefault="00ED0DE4" w:rsidP="00145AA5">
                          <w:pPr>
                            <w:spacing w:after="0" w:line="240" w:lineRule="auto"/>
                            <w:rPr>
                              <w:rFonts w:ascii="Myriad Pro" w:hAnsi="Myriad Pro"/>
                            </w:rPr>
                          </w:pPr>
                          <w:r w:rsidRPr="00ED0DE4">
                            <w:rPr>
                              <w:rFonts w:ascii="Myriad Pro" w:hAnsi="Myriad Pro"/>
                            </w:rPr>
                            <w:t>Kokių ir kiek žemės gelmių išteklių yra Lietuvos teritorijoje?</w:t>
                          </w:r>
                        </w:p>
                        <w:p w:rsidR="004A04D1" w:rsidRPr="001850D0" w:rsidRDefault="00ED0DE4" w:rsidP="00145AA5">
                          <w:pPr>
                            <w:spacing w:after="0" w:line="240" w:lineRule="auto"/>
                            <w:rPr>
                              <w:rFonts w:ascii="Myriad Pro" w:hAnsi="Myriad Pro"/>
                            </w:rPr>
                          </w:pPr>
                          <w:r w:rsidRPr="00ED0DE4">
                            <w:rPr>
                              <w:rFonts w:ascii="Myriad Pro" w:hAnsi="Myriad Pro"/>
                            </w:rPr>
                            <w:t>Koks yra žemės gelmių išteklių poreikis?</w:t>
                          </w:r>
                        </w:p>
                      </w:txbxContent>
                    </v:textbox>
                    <w10:wrap type="through"/>
                  </v:shape>
                </w:pict>
              </mc:Fallback>
            </mc:AlternateContent>
          </w:r>
          <w:r w:rsidR="00E85D5E">
            <w:rPr>
              <w:noProof/>
              <w:lang w:val="en-GB" w:eastAsia="en-GB"/>
            </w:rPr>
            <mc:AlternateContent>
              <mc:Choice Requires="wps">
                <w:drawing>
                  <wp:anchor distT="0" distB="0" distL="114300" distR="114300" simplePos="0" relativeHeight="251696128" behindDoc="0" locked="0" layoutInCell="1" allowOverlap="1" wp14:anchorId="1D65735D" wp14:editId="5807676A">
                    <wp:simplePos x="0" y="0"/>
                    <wp:positionH relativeFrom="column">
                      <wp:posOffset>-392430</wp:posOffset>
                    </wp:positionH>
                    <wp:positionV relativeFrom="paragraph">
                      <wp:posOffset>1823085</wp:posOffset>
                    </wp:positionV>
                    <wp:extent cx="3927475" cy="375285"/>
                    <wp:effectExtent l="0" t="0" r="0" b="5715"/>
                    <wp:wrapThrough wrapText="bothSides">
                      <wp:wrapPolygon edited="0">
                        <wp:start x="0" y="0"/>
                        <wp:lineTo x="0" y="20832"/>
                        <wp:lineTo x="21478" y="20832"/>
                        <wp:lineTo x="21478" y="0"/>
                        <wp:lineTo x="0" y="0"/>
                      </wp:wrapPolygon>
                    </wp:wrapThrough>
                    <wp:docPr id="38"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7475" cy="375285"/>
                            </a:xfrm>
                            <a:prstGeom prst="rect">
                              <a:avLst/>
                            </a:prstGeom>
                            <a:solidFill>
                              <a:schemeClr val="accent3">
                                <a:lumMod val="20000"/>
                                <a:lumOff val="80000"/>
                              </a:schemeClr>
                            </a:solidFill>
                            <a:ln w="9525">
                              <a:noFill/>
                              <a:miter lim="800000"/>
                              <a:headEnd/>
                              <a:tailEnd/>
                            </a:ln>
                          </wps:spPr>
                          <wps:txbx>
                            <w:txbxContent>
                              <w:p w14:paraId="6361ACCC" w14:textId="77777777" w:rsidR="00014ECD" w:rsidRPr="00B01020" w:rsidRDefault="00B01020" w:rsidP="00B01020">
                                <w:pPr>
                                  <w:rPr>
                                    <w:rFonts w:ascii="Myriad Pro" w:hAnsi="Myriad Pro"/>
                                  </w:rPr>
                                </w:pPr>
                                <w:r w:rsidRPr="00B01020">
                                  <w:rPr>
                                    <w:rFonts w:ascii="Myriad Pro" w:hAnsi="Myriad Pro"/>
                                    <w:b/>
                                    <w:bCs/>
                                    <w:color w:val="000000"/>
                                  </w:rPr>
                                  <w:t xml:space="preserve">3. </w:t>
                                </w:r>
                                <w:r w:rsidR="00014ECD" w:rsidRPr="00B01020">
                                  <w:rPr>
                                    <w:rFonts w:ascii="Myriad Pro" w:hAnsi="Myriad Pro"/>
                                    <w:b/>
                                    <w:bCs/>
                                    <w:color w:val="000000"/>
                                  </w:rPr>
                                  <w:t>TYRIMO KLAUSIMAI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EAC6B35" id="_x0000_s1036" type="#_x0000_t202" style="position:absolute;margin-left:-30.9pt;margin-top:143.55pt;width:309.25pt;height:29.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" fillcolor="#f0f8de [662]" stroked="f">
                    <v:textbox>
                      <w:txbxContent>
                        <w:p w:rsidR="00014ECD" w:rsidRPr="00B01020" w:rsidRDefault="00B01020" w:rsidP="00B01020">
                          <w:pPr>
                            <w:rPr>
                              <w:rFonts w:ascii="Myriad Pro" w:hAnsi="Myriad Pro"/>
                            </w:rPr>
                          </w:pPr>
                          <w:r w:rsidRPr="00B01020">
                            <w:rPr>
                              <w:rFonts w:ascii="Myriad Pro" w:hAnsi="Myriad Pro"/>
                              <w:b/>
                              <w:bCs/>
                              <w:color w:val="000000"/>
                            </w:rPr>
                            <w:t xml:space="preserve">3. </w:t>
                          </w:r>
                          <w:r w:rsidR="00014ECD" w:rsidRPr="00B01020">
                            <w:rPr>
                              <w:rFonts w:ascii="Myriad Pro" w:hAnsi="Myriad Pro"/>
                              <w:b/>
                              <w:bCs/>
                              <w:color w:val="000000"/>
                            </w:rPr>
                            <w:t>TYRIMO KLAUSIMAI</w:t>
                          </w:r>
                        </w:p>
                      </w:txbxContent>
                    </v:textbox>
                    <w10:wrap type="through"/>
                  </v:shape>
                </w:pict>
              </mc:Fallback>
            </mc:AlternateContent>
          </w:r>
          <w:r w:rsidR="00E85D5E">
            <w:rPr>
              <w:noProof/>
              <w:lang w:val="en-GB" w:eastAsia="en-GB"/>
            </w:rPr>
            <mc:AlternateContent>
              <mc:Choice Requires="wps">
                <w:drawing>
                  <wp:anchor distT="0" distB="0" distL="114300" distR="114300" simplePos="0" relativeHeight="251694080" behindDoc="0" locked="0" layoutInCell="1" allowOverlap="1" wp14:anchorId="2F1722ED" wp14:editId="25A3BAA3">
                    <wp:simplePos x="0" y="0"/>
                    <wp:positionH relativeFrom="column">
                      <wp:posOffset>-468630</wp:posOffset>
                    </wp:positionH>
                    <wp:positionV relativeFrom="paragraph">
                      <wp:posOffset>984885</wp:posOffset>
                    </wp:positionV>
                    <wp:extent cx="4972050" cy="777240"/>
                    <wp:effectExtent l="0" t="0" r="0" b="3810"/>
                    <wp:wrapThrough wrapText="bothSides">
                      <wp:wrapPolygon edited="0">
                        <wp:start x="248" y="0"/>
                        <wp:lineTo x="248" y="21176"/>
                        <wp:lineTo x="21269" y="21176"/>
                        <wp:lineTo x="21269" y="0"/>
                        <wp:lineTo x="248" y="0"/>
                      </wp:wrapPolygon>
                    </wp:wrapThrough>
                    <wp:docPr id="36"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777240"/>
                            </a:xfrm>
                            <a:prstGeom prst="rect">
                              <a:avLst/>
                            </a:prstGeom>
                            <a:noFill/>
                            <a:ln w="9525">
                              <a:noFill/>
                              <a:miter lim="800000"/>
                              <a:headEnd/>
                              <a:tailEnd/>
                            </a:ln>
                          </wps:spPr>
                          <wps:txbx>
                            <w:txbxContent>
                              <w:p w14:paraId="64AD39A0" w14:textId="77777777" w:rsidR="00BB4245" w:rsidRPr="001850D0" w:rsidRDefault="00ED0DE4" w:rsidP="00145AA5">
                                <w:pPr>
                                  <w:spacing w:after="0" w:line="240" w:lineRule="auto"/>
                                  <w:jc w:val="both"/>
                                  <w:rPr>
                                    <w:rFonts w:ascii="Myriad Pro" w:hAnsi="Myriad Pro"/>
                                  </w:rPr>
                                </w:pPr>
                                <w:r w:rsidRPr="00ED0DE4">
                                  <w:rPr>
                                    <w:rFonts w:ascii="Myriad Pro" w:hAnsi="Myriad Pro"/>
                                  </w:rPr>
                                  <w:t>Didėjant vartojimui, augant gamybai ir paslaugoms, gamtos išteklių naudojimo poreikis didėja, ištekli</w:t>
                                </w:r>
                                <w:r>
                                  <w:rPr>
                                    <w:rFonts w:ascii="Myriad Pro" w:hAnsi="Myriad Pro"/>
                                  </w:rPr>
                                  <w:t xml:space="preserve">ai senka arba blogėja jų kokybė, </w:t>
                                </w:r>
                                <w:r w:rsidRPr="00ED0DE4">
                                  <w:rPr>
                                    <w:rFonts w:ascii="Myriad Pro" w:hAnsi="Myriad Pro"/>
                                  </w:rPr>
                                  <w:t>todėl aktualus tampa siekis Valstybės mastu peržiūrėti šių išteklių naudojimo ir a</w:t>
                                </w:r>
                                <w:r w:rsidR="00145AA5">
                                  <w:rPr>
                                    <w:rFonts w:ascii="Myriad Pro" w:hAnsi="Myriad Pro"/>
                                  </w:rPr>
                                  <w:t xml:space="preserve">psaugos mechanizmus (principus).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F32F476" id="_x0000_s1037" type="#_x0000_t202" style="position:absolute;margin-left:-36.9pt;margin-top:77.55pt;width:391.5pt;height:6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" filled="f" stroked="f">
                    <v:textbox>
                      <w:txbxContent>
                        <w:p w:rsidR="00BB4245" w:rsidRPr="001850D0" w:rsidRDefault="00ED0DE4" w:rsidP="00145AA5">
                          <w:pPr>
                            <w:spacing w:after="0" w:line="240" w:lineRule="auto"/>
                            <w:jc w:val="both"/>
                            <w:rPr>
                              <w:rFonts w:ascii="Myriad Pro" w:hAnsi="Myriad Pro"/>
                            </w:rPr>
                          </w:pPr>
                          <w:r w:rsidRPr="00ED0DE4">
                            <w:rPr>
                              <w:rFonts w:ascii="Myriad Pro" w:hAnsi="Myriad Pro"/>
                            </w:rPr>
                            <w:t>Didėjant vartojimui, augant gamybai ir paslaugoms, gamtos išteklių naudojimo poreikis didėja, ištekli</w:t>
                          </w:r>
                          <w:r>
                            <w:rPr>
                              <w:rFonts w:ascii="Myriad Pro" w:hAnsi="Myriad Pro"/>
                            </w:rPr>
                            <w:t xml:space="preserve">ai senka arba blogėja jų kokybė, </w:t>
                          </w:r>
                          <w:r w:rsidRPr="00ED0DE4">
                            <w:rPr>
                              <w:rFonts w:ascii="Myriad Pro" w:hAnsi="Myriad Pro"/>
                            </w:rPr>
                            <w:t>todėl aktualus tampa siekis Valstybės mastu peržiūrėti šių išteklių naudojimo ir a</w:t>
                          </w:r>
                          <w:r w:rsidR="00145AA5">
                            <w:rPr>
                              <w:rFonts w:ascii="Myriad Pro" w:hAnsi="Myriad Pro"/>
                            </w:rPr>
                            <w:t xml:space="preserve">psaugos mechanizmus (principus). </w:t>
                          </w:r>
                        </w:p>
                      </w:txbxContent>
                    </v:textbox>
                    <w10:wrap type="through"/>
                  </v:shape>
                </w:pict>
              </mc:Fallback>
            </mc:AlternateContent>
          </w:r>
          <w:r w:rsidR="00E85D5E">
            <w:rPr>
              <w:noProof/>
              <w:lang w:val="en-GB" w:eastAsia="en-GB"/>
            </w:rPr>
            <mc:AlternateContent>
              <mc:Choice Requires="wps">
                <w:drawing>
                  <wp:anchor distT="0" distB="0" distL="114300" distR="114300" simplePos="0" relativeHeight="251692032" behindDoc="0" locked="0" layoutInCell="1" allowOverlap="1" wp14:anchorId="153BBF35" wp14:editId="30230C60">
                    <wp:simplePos x="0" y="0"/>
                    <wp:positionH relativeFrom="column">
                      <wp:posOffset>-377190</wp:posOffset>
                    </wp:positionH>
                    <wp:positionV relativeFrom="paragraph">
                      <wp:posOffset>710565</wp:posOffset>
                    </wp:positionV>
                    <wp:extent cx="3943350" cy="276225"/>
                    <wp:effectExtent l="0" t="0" r="0" b="9525"/>
                    <wp:wrapSquare wrapText="bothSides"/>
                    <wp:docPr id="33"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276225"/>
                            </a:xfrm>
                            <a:prstGeom prst="rect">
                              <a:avLst/>
                            </a:prstGeom>
                            <a:solidFill>
                              <a:schemeClr val="accent3">
                                <a:lumMod val="20000"/>
                                <a:lumOff val="80000"/>
                              </a:schemeClr>
                            </a:solidFill>
                            <a:ln w="9525">
                              <a:noFill/>
                              <a:miter lim="800000"/>
                              <a:headEnd/>
                              <a:tailEnd/>
                            </a:ln>
                          </wps:spPr>
                          <wps:txbx>
                            <w:txbxContent>
                              <w:p w14:paraId="6A4AE03B" w14:textId="77777777" w:rsidR="00BB4245" w:rsidRPr="00B01020" w:rsidRDefault="00B01020" w:rsidP="00B01020">
                                <w:pPr>
                                  <w:rPr>
                                    <w:rFonts w:ascii="Myriad Pro" w:hAnsi="Myriad Pro"/>
                                  </w:rPr>
                                </w:pPr>
                                <w:r w:rsidRPr="00B01020">
                                  <w:rPr>
                                    <w:rFonts w:ascii="Myriad Pro" w:hAnsi="Myriad Pro"/>
                                    <w:b/>
                                    <w:bCs/>
                                    <w:color w:val="000000"/>
                                  </w:rPr>
                                  <w:t xml:space="preserve">2. </w:t>
                                </w:r>
                                <w:r w:rsidR="00BB4245" w:rsidRPr="00B01020">
                                  <w:rPr>
                                    <w:rFonts w:ascii="Myriad Pro" w:hAnsi="Myriad Pro"/>
                                    <w:b/>
                                    <w:bCs/>
                                    <w:color w:val="000000"/>
                                  </w:rPr>
                                  <w:t>PROBLEMINĖ HIPOTEZĖ (PRIELAIDA)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CFE43BA" id="_x0000_s1038" type="#_x0000_t202" style="position:absolute;margin-left:-29.7pt;margin-top:55.95pt;width:310.5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" fillcolor="#f0f8de [662]" stroked="f">
                    <v:textbox>
                      <w:txbxContent>
                        <w:p w:rsidR="00BB4245" w:rsidRPr="00B01020" w:rsidRDefault="00B01020" w:rsidP="00B01020">
                          <w:pPr>
                            <w:rPr>
                              <w:rFonts w:ascii="Myriad Pro" w:hAnsi="Myriad Pro"/>
                            </w:rPr>
                          </w:pPr>
                          <w:r w:rsidRPr="00B01020">
                            <w:rPr>
                              <w:rFonts w:ascii="Myriad Pro" w:hAnsi="Myriad Pro"/>
                              <w:b/>
                              <w:bCs/>
                              <w:color w:val="000000"/>
                            </w:rPr>
                            <w:t xml:space="preserve">2. </w:t>
                          </w:r>
                          <w:r w:rsidR="00BB4245" w:rsidRPr="00B01020">
                            <w:rPr>
                              <w:rFonts w:ascii="Myriad Pro" w:hAnsi="Myriad Pro"/>
                              <w:b/>
                              <w:bCs/>
                              <w:color w:val="000000"/>
                            </w:rPr>
                            <w:t>PROBLEMINĖ HIPOTEZĖ (PRIELAIDA)</w:t>
                          </w:r>
                        </w:p>
                      </w:txbxContent>
                    </v:textbox>
                    <w10:wrap type="square"/>
                  </v:shape>
                </w:pict>
              </mc:Fallback>
            </mc:AlternateContent>
          </w:r>
          <w:r w:rsidR="00E85D5E">
            <w:rPr>
              <w:noProof/>
              <w:lang w:val="en-GB" w:eastAsia="en-GB"/>
            </w:rPr>
            <mc:AlternateContent>
              <mc:Choice Requires="wps">
                <w:drawing>
                  <wp:anchor distT="0" distB="0" distL="114300" distR="114300" simplePos="0" relativeHeight="251689984" behindDoc="0" locked="0" layoutInCell="1" allowOverlap="1" wp14:anchorId="4B9E9A96" wp14:editId="1E9D52EC">
                    <wp:simplePos x="0" y="0"/>
                    <wp:positionH relativeFrom="column">
                      <wp:posOffset>-468630</wp:posOffset>
                    </wp:positionH>
                    <wp:positionV relativeFrom="paragraph">
                      <wp:posOffset>139065</wp:posOffset>
                    </wp:positionV>
                    <wp:extent cx="4933950" cy="571500"/>
                    <wp:effectExtent l="0" t="0" r="0" b="0"/>
                    <wp:wrapSquare wrapText="bothSides"/>
                    <wp:docPr id="32"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571500"/>
                            </a:xfrm>
                            <a:prstGeom prst="rect">
                              <a:avLst/>
                            </a:prstGeom>
                            <a:noFill/>
                            <a:ln w="9525">
                              <a:noFill/>
                              <a:miter lim="800000"/>
                              <a:headEnd/>
                              <a:tailEnd/>
                            </a:ln>
                          </wps:spPr>
                          <wps:txbx>
                            <w:txbxContent>
                              <w:p w14:paraId="076E1056" w14:textId="77777777" w:rsidR="00934C2C" w:rsidRDefault="00ED0DE4" w:rsidP="00145AA5">
                                <w:pPr>
                                  <w:spacing w:after="0" w:line="240" w:lineRule="auto"/>
                                  <w:rPr>
                                    <w:rFonts w:ascii="Myriad Pro" w:hAnsi="Myriad Pro"/>
                                    <w:b/>
                                    <w:bCs/>
                                  </w:rPr>
                                </w:pPr>
                                <w:r w:rsidRPr="00ED0DE4">
                                  <w:rPr>
                                    <w:rFonts w:ascii="Myriad Pro" w:hAnsi="Myriad Pro"/>
                                    <w:b/>
                                    <w:bCs/>
                                  </w:rPr>
                                  <w:t>GAMTINĖS STRUKTŪROS IR KRAŠTOVAIZDIS</w:t>
                                </w:r>
                              </w:p>
                              <w:p w14:paraId="24756EE3" w14:textId="77777777" w:rsidR="00ED0DE4" w:rsidRPr="00145AA5" w:rsidRDefault="00ED0DE4" w:rsidP="00145AA5">
                                <w:pPr>
                                  <w:spacing w:after="0" w:line="240" w:lineRule="auto"/>
                                  <w:jc w:val="both"/>
                                  <w:rPr>
                                    <w:rFonts w:ascii="Myriad Pro" w:hAnsi="Myriad Pro"/>
                                    <w:bCs/>
                                  </w:rPr>
                                </w:pPr>
                                <w:r w:rsidRPr="00ED0DE4">
                                  <w:rPr>
                                    <w:rFonts w:ascii="Myriad Pro" w:hAnsi="Myriad Pro"/>
                                    <w:bCs/>
                                  </w:rPr>
                                  <w:t xml:space="preserve">Gamtiniai ištekliai - miškai, žemės ūkio naudmenos, rekreaciniai, žemės gelmių ištekliai </w:t>
                                </w:r>
                                <w:r w:rsidR="00145AA5">
                                  <w:rPr>
                                    <w:rFonts w:ascii="Myriad Pro" w:hAnsi="Myriad Pro"/>
                                    <w:bCs/>
                                  </w:rPr>
                                  <w:t>bei kraštovaizdis, jų naudojimas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24B3AD8" id="_x0000_s1039" type="#_x0000_t202" style="position:absolute;margin-left:-36.9pt;margin-top:10.95pt;width:388.5pt;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" filled="f" stroked="f">
                    <v:textbox>
                      <w:txbxContent>
                        <w:p w:rsidR="00934C2C" w:rsidRDefault="00ED0DE4" w:rsidP="00145AA5">
                          <w:pPr>
                            <w:spacing w:after="0" w:line="240" w:lineRule="auto"/>
                            <w:rPr>
                              <w:rFonts w:ascii="Myriad Pro" w:hAnsi="Myriad Pro"/>
                              <w:b/>
                              <w:bCs/>
                            </w:rPr>
                          </w:pPr>
                          <w:r w:rsidRPr="00ED0DE4">
                            <w:rPr>
                              <w:rFonts w:ascii="Myriad Pro" w:hAnsi="Myriad Pro"/>
                              <w:b/>
                              <w:bCs/>
                            </w:rPr>
                            <w:t>GAMTINĖS STRUKTŪROS IR KRAŠTOVAIZDIS</w:t>
                          </w:r>
                        </w:p>
                        <w:p w:rsidR="00ED0DE4" w:rsidRPr="00145AA5" w:rsidRDefault="00ED0DE4" w:rsidP="00145AA5">
                          <w:pPr>
                            <w:spacing w:after="0" w:line="240" w:lineRule="auto"/>
                            <w:jc w:val="both"/>
                            <w:rPr>
                              <w:rFonts w:ascii="Myriad Pro" w:hAnsi="Myriad Pro"/>
                              <w:bCs/>
                            </w:rPr>
                          </w:pPr>
                          <w:r w:rsidRPr="00ED0DE4">
                            <w:rPr>
                              <w:rFonts w:ascii="Myriad Pro" w:hAnsi="Myriad Pro"/>
                              <w:bCs/>
                            </w:rPr>
                            <w:t xml:space="preserve">Gamtiniai ištekliai - miškai, žemės ūkio naudmenos, rekreaciniai, žemės gelmių ištekliai </w:t>
                          </w:r>
                          <w:r w:rsidR="00145AA5">
                            <w:rPr>
                              <w:rFonts w:ascii="Myriad Pro" w:hAnsi="Myriad Pro"/>
                              <w:bCs/>
                            </w:rPr>
                            <w:t>bei kraštovaizdis, jų naudojimas</w:t>
                          </w:r>
                        </w:p>
                      </w:txbxContent>
                    </v:textbox>
                    <w10:wrap type="square"/>
                  </v:shape>
                </w:pict>
              </mc:Fallback>
            </mc:AlternateContent>
          </w:r>
          <w:r w:rsidR="00E85D5E">
            <w:rPr>
              <w:noProof/>
              <w:lang w:val="en-GB" w:eastAsia="en-GB"/>
            </w:rPr>
            <mc:AlternateContent>
              <mc:Choice Requires="wps">
                <w:drawing>
                  <wp:anchor distT="0" distB="0" distL="114300" distR="114300" simplePos="0" relativeHeight="251760640" behindDoc="0" locked="0" layoutInCell="1" allowOverlap="1" wp14:anchorId="1482E6D4" wp14:editId="7CDE043D">
                    <wp:simplePos x="0" y="0"/>
                    <wp:positionH relativeFrom="page">
                      <wp:posOffset>5554980</wp:posOffset>
                    </wp:positionH>
                    <wp:positionV relativeFrom="paragraph">
                      <wp:posOffset>2356485</wp:posOffset>
                    </wp:positionV>
                    <wp:extent cx="4865370" cy="3238500"/>
                    <wp:effectExtent l="0" t="0" r="0" b="0"/>
                    <wp:wrapSquare wrapText="bothSides"/>
                    <wp:docPr id="55"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5370" cy="3238500"/>
                            </a:xfrm>
                            <a:prstGeom prst="rect">
                              <a:avLst/>
                            </a:prstGeom>
                            <a:noFill/>
                            <a:ln w="9525">
                              <a:noFill/>
                              <a:miter lim="800000"/>
                              <a:headEnd/>
                              <a:tailEnd/>
                            </a:ln>
                          </wps:spPr>
                          <wps:txbx>
                            <w:txbxContent>
                              <w:p w14:paraId="521B216D" w14:textId="77777777" w:rsidR="0004370F" w:rsidRPr="0004370F" w:rsidRDefault="0004370F" w:rsidP="0004370F">
                                <w:pPr>
                                  <w:jc w:val="both"/>
                                  <w:rPr>
                                    <w:rFonts w:ascii="Myriad Pro" w:hAnsi="Myriad Pro"/>
                                  </w:rPr>
                                </w:pPr>
                                <w:r w:rsidRPr="0004370F">
                                  <w:rPr>
                                    <w:rFonts w:ascii="Myriad Pro" w:hAnsi="Myriad Pro"/>
                                  </w:rPr>
                                  <w:t>Bendrasis planas numatė gamtinių struktūrų strategines kryptis, bendrųjų strateginių teritorijos raidos tikslų sistemą, nustatė plėtros prioritetus. Gamtinių struktūrų strateginė kryptis - aplinkos kokybės užtikrinimas optimizuojant gamtonaudą, plėtojant aplinkosaugą bei išsaugant ir didinant kraštovaizdžio savitumą. Siekiami tikslai - užtikrinti ilgalaikius žemėnaudos prioritetus ir racionalų žemės naudojimą, išlaikyti turintį tradicijas žemės ir miškų ūkį, jį teritoriškai diferencijuoti, panaudojant poilsio organizavimo kaime potencialą, ekologinės žemdirbystė, rekreacijos (ir turizmo) teritorinė plėtra. Numatoma, kad apželdinus mišku nederlingas žemes, miškingumas turėtų padidėti iki 37–38 procentų.</w:t>
                                </w:r>
                              </w:p>
                              <w:p w14:paraId="75DE234B" w14:textId="77777777" w:rsidR="0049149D" w:rsidRPr="001850D0" w:rsidRDefault="0004370F" w:rsidP="0004370F">
                                <w:pPr>
                                  <w:jc w:val="both"/>
                                  <w:rPr>
                                    <w:rFonts w:ascii="Myriad Pro" w:hAnsi="Myriad Pro"/>
                                  </w:rPr>
                                </w:pPr>
                                <w:r w:rsidRPr="0004370F">
                                  <w:rPr>
                                    <w:rFonts w:ascii="Myriad Pro" w:hAnsi="Myriad Pro"/>
                                  </w:rPr>
                                  <w:t>Nustatytos kraštovaizdžio apsaugos ir tvarkymo kryptys: išlaikomas ir saugomas esamas natūralus kraštovaizdžio pobūdis; palaikomas ir didinamas esamas kraštovaizdžio natūralumas; grąžinami ir gausinami kraštovaizdžio natūralumą atkuriantys elementai.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12B02AB" id="_x0000_s1040" type="#_x0000_t202" style="position:absolute;margin-left:437.4pt;margin-top:185.55pt;width:383.1pt;height:255pt;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" filled="f" stroked="f">
                    <v:textbox>
                      <w:txbxContent>
                        <w:p w:rsidR="0004370F" w:rsidRPr="0004370F" w:rsidRDefault="0004370F" w:rsidP="0004370F">
                          <w:pPr>
                            <w:jc w:val="both"/>
                            <w:rPr>
                              <w:rFonts w:ascii="Myriad Pro" w:hAnsi="Myriad Pro"/>
                            </w:rPr>
                          </w:pPr>
                          <w:r w:rsidRPr="0004370F">
                            <w:rPr>
                              <w:rFonts w:ascii="Myriad Pro" w:hAnsi="Myriad Pro"/>
                            </w:rPr>
                            <w:t>Bendrasis planas numatė gamtinių struktūrų strategines kryptis, bendrųjų strateginių teritorijos raidos tikslų sistemą, nustatė plėtros prioritetus. Gamtinių struktūrų strateginė kryptis - aplinkos kokybės užtikrinimas optimizuojant gamtonaudą, plėtojant aplinkosaugą bei išsaugant ir didinant kraštovaizdžio savitumą. Siekiami tikslai - užtikrinti ilgalaikius žemėnaudos prioritetus ir racionalų žemės naudojimą, išlaikyti turintį tradicijas žemės ir miškų ūkį, jį teritoriškai diferencijuoti, panaudojant poilsio organizavimo kaime potencialą, ekologinės žemdirbystė, rekreacijos (ir turizmo) teritorinė plėtra. Numatoma, kad apželdinus mišku nederlingas žemes, miškingumas turėtų padidėti iki 37–38 procentų.</w:t>
                          </w:r>
                        </w:p>
                        <w:p w:rsidR="0049149D" w:rsidRPr="001850D0" w:rsidRDefault="0004370F" w:rsidP="0004370F">
                          <w:pPr>
                            <w:jc w:val="both"/>
                            <w:rPr>
                              <w:rFonts w:ascii="Myriad Pro" w:hAnsi="Myriad Pro"/>
                            </w:rPr>
                          </w:pPr>
                          <w:r w:rsidRPr="0004370F">
                            <w:rPr>
                              <w:rFonts w:ascii="Myriad Pro" w:hAnsi="Myriad Pro"/>
                            </w:rPr>
                            <w:t>Nustatytos kraštovaizdžio apsaugos ir tvarkymo kryptys: išlaikomas ir saugomas esamas natūralus kraštovaizdžio pobūdis; palaikomas ir didinamas esamas kraštovaizdžio natūralumas; grąžinami ir gausinami kraštovaizdžio natūralumą atkuriantys elementai.</w:t>
                          </w:r>
                        </w:p>
                      </w:txbxContent>
                    </v:textbox>
                    <w10:wrap type="square" anchorx="page"/>
                  </v:shape>
                </w:pict>
              </mc:Fallback>
            </mc:AlternateContent>
          </w:r>
          <w:r w:rsidR="00E85D5E">
            <w:rPr>
              <w:noProof/>
              <w:lang w:val="en-GB" w:eastAsia="en-GB"/>
            </w:rPr>
            <mc:AlternateContent>
              <mc:Choice Requires="wps">
                <w:drawing>
                  <wp:anchor distT="0" distB="0" distL="114300" distR="114300" simplePos="0" relativeHeight="251757568" behindDoc="0" locked="0" layoutInCell="1" allowOverlap="1" wp14:anchorId="6C55A553" wp14:editId="2CB44316">
                    <wp:simplePos x="0" y="0"/>
                    <wp:positionH relativeFrom="margin">
                      <wp:posOffset>4921885</wp:posOffset>
                    </wp:positionH>
                    <wp:positionV relativeFrom="paragraph">
                      <wp:posOffset>1920875</wp:posOffset>
                    </wp:positionV>
                    <wp:extent cx="3888105" cy="276225"/>
                    <wp:effectExtent l="0" t="0" r="0" b="9525"/>
                    <wp:wrapSquare wrapText="bothSides"/>
                    <wp:docPr id="45"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276225"/>
                            </a:xfrm>
                            <a:prstGeom prst="rect">
                              <a:avLst/>
                            </a:prstGeom>
                            <a:solidFill>
                              <a:schemeClr val="accent3">
                                <a:lumMod val="20000"/>
                                <a:lumOff val="80000"/>
                              </a:schemeClr>
                            </a:solidFill>
                            <a:ln w="9525">
                              <a:noFill/>
                              <a:miter lim="800000"/>
                              <a:headEnd/>
                              <a:tailEnd/>
                            </a:ln>
                          </wps:spPr>
                          <wps:txbx>
                            <w:txbxContent>
                              <w:p w14:paraId="3215AA27" w14:textId="77777777" w:rsidR="00014ECD" w:rsidRPr="00B01020" w:rsidRDefault="00C13194" w:rsidP="00B01020">
                                <w:pPr>
                                  <w:rPr>
                                    <w:rFonts w:ascii="Myriad Pro" w:hAnsi="Myriad Pro"/>
                                  </w:rPr>
                                </w:pPr>
                                <w:r>
                                  <w:rPr>
                                    <w:rFonts w:ascii="Myriad Pro" w:hAnsi="Myriad Pro"/>
                                    <w:b/>
                                    <w:bCs/>
                                    <w:color w:val="000000"/>
                                  </w:rPr>
                                  <w:t>6</w:t>
                                </w:r>
                                <w:r w:rsidR="00B01020" w:rsidRPr="00B01020">
                                  <w:rPr>
                                    <w:rFonts w:ascii="Myriad Pro" w:hAnsi="Myriad Pro"/>
                                    <w:b/>
                                    <w:bCs/>
                                    <w:color w:val="000000"/>
                                  </w:rPr>
                                  <w:t xml:space="preserve">. </w:t>
                                </w:r>
                                <w:r>
                                  <w:rPr>
                                    <w:rFonts w:ascii="Myriad Pro" w:hAnsi="Myriad Pro"/>
                                    <w:b/>
                                    <w:bCs/>
                                    <w:color w:val="000000"/>
                                  </w:rPr>
                                  <w:t>ESAMA SITUACIJA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7717544" id="_x0000_s1041" type="#_x0000_t202" style="position:absolute;margin-left:387.55pt;margin-top:151.25pt;width:306.15pt;height:21.7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" fillcolor="#f0f8de [662]" stroked="f">
                    <v:textbox>
                      <w:txbxContent>
                        <w:p w:rsidR="00014ECD" w:rsidRPr="00B01020" w:rsidRDefault="00C13194" w:rsidP="00B01020">
                          <w:pPr>
                            <w:rPr>
                              <w:rFonts w:ascii="Myriad Pro" w:hAnsi="Myriad Pro"/>
                            </w:rPr>
                          </w:pPr>
                          <w:r>
                            <w:rPr>
                              <w:rFonts w:ascii="Myriad Pro" w:hAnsi="Myriad Pro"/>
                              <w:b/>
                              <w:bCs/>
                              <w:color w:val="000000"/>
                            </w:rPr>
                            <w:t>6</w:t>
                          </w:r>
                          <w:r w:rsidR="00B01020" w:rsidRPr="00B01020">
                            <w:rPr>
                              <w:rFonts w:ascii="Myriad Pro" w:hAnsi="Myriad Pro"/>
                              <w:b/>
                              <w:bCs/>
                              <w:color w:val="000000"/>
                            </w:rPr>
                            <w:t xml:space="preserve">. </w:t>
                          </w:r>
                          <w:r>
                            <w:rPr>
                              <w:rFonts w:ascii="Myriad Pro" w:hAnsi="Myriad Pro"/>
                              <w:b/>
                              <w:bCs/>
                              <w:color w:val="000000"/>
                            </w:rPr>
                            <w:t>ESAMA SITUACIJA</w:t>
                          </w:r>
                        </w:p>
                      </w:txbxContent>
                    </v:textbox>
                    <w10:wrap type="square" anchorx="margin"/>
                  </v:shape>
                </w:pict>
              </mc:Fallback>
            </mc:AlternateContent>
          </w:r>
          <w:r w:rsidR="00812FA5">
            <w:br w:type="page"/>
          </w:r>
        </w:p>
        <w:p w14:paraId="1DA50A45" w14:textId="77777777" w:rsidR="00EA499E" w:rsidRDefault="00CD21EA" w:rsidP="00545D4C">
          <w:pPr>
            <w:ind w:left="-851"/>
          </w:pPr>
          <w:r>
            <w:rPr>
              <w:noProof/>
              <w:lang w:val="en-GB" w:eastAsia="en-GB"/>
            </w:rPr>
            <w:lastRenderedPageBreak/>
            <mc:AlternateContent>
              <mc:Choice Requires="wps">
                <w:drawing>
                  <wp:anchor distT="0" distB="0" distL="114300" distR="114300" simplePos="0" relativeHeight="251768832" behindDoc="0" locked="0" layoutInCell="1" allowOverlap="1" wp14:anchorId="1A7E660E" wp14:editId="7E1DF05D">
                    <wp:simplePos x="0" y="0"/>
                    <wp:positionH relativeFrom="page">
                      <wp:posOffset>5562600</wp:posOffset>
                    </wp:positionH>
                    <wp:positionV relativeFrom="paragraph">
                      <wp:posOffset>543560</wp:posOffset>
                    </wp:positionV>
                    <wp:extent cx="4937760" cy="6469380"/>
                    <wp:effectExtent l="0" t="0" r="0" b="0"/>
                    <wp:wrapSquare wrapText="bothSides"/>
                    <wp:docPr id="56"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6469380"/>
                            </a:xfrm>
                            <a:prstGeom prst="rect">
                              <a:avLst/>
                            </a:prstGeom>
                            <a:noFill/>
                            <a:ln w="9525">
                              <a:noFill/>
                              <a:miter lim="800000"/>
                              <a:headEnd/>
                              <a:tailEnd/>
                            </a:ln>
                          </wps:spPr>
                          <wps:txbx>
                            <w:txbxContent>
                              <w:p w14:paraId="5BF1031E" w14:textId="77777777" w:rsidR="00B23B1A" w:rsidRPr="00CD21EA" w:rsidRDefault="00CD21EA" w:rsidP="00B23B1A">
                                <w:pPr>
                                  <w:spacing w:after="0" w:line="240" w:lineRule="auto"/>
                                  <w:jc w:val="both"/>
                                  <w:rPr>
                                    <w:rFonts w:ascii="Myriad Pro" w:hAnsi="Myriad Pro"/>
                                    <w:b/>
                                    <w:sz w:val="18"/>
                                    <w:szCs w:val="18"/>
                                  </w:rPr>
                                </w:pPr>
                                <w:r w:rsidRPr="00CD21EA">
                                  <w:rPr>
                                    <w:rFonts w:ascii="Myriad Pro" w:hAnsi="Myriad Pro"/>
                                    <w:b/>
                                    <w:sz w:val="18"/>
                                    <w:szCs w:val="18"/>
                                  </w:rPr>
                                  <w:t>3</w:t>
                                </w:r>
                                <w:r w:rsidR="00B23B1A" w:rsidRPr="00CD21EA">
                                  <w:rPr>
                                    <w:rFonts w:ascii="Myriad Pro" w:hAnsi="Myriad Pro"/>
                                    <w:b/>
                                    <w:sz w:val="18"/>
                                    <w:szCs w:val="18"/>
                                  </w:rPr>
                                  <w:t xml:space="preserve">. 2018 m. sausio 1 d. šalyje buvo 52,26 ℅ žemės ūkio naudmenų nuo bendro šalies ploto. Daugiausia žemės ūkio naudmenų turi Šiaulių, Panevėžio, Marijampolės apskričių savivaldybės – 55-78 % nuo savivaldybės ploto. Šių apskričių savivaldybėse yra našiausios žemės ir intensyviausiai plėtojamas žemės ūkis. Dėl intensyvaus žemės ūkio naudmenų tręšimo didėja  pasklidoji žemės ūkio tarša, kuri veikia paviršinių  vandens telkinių būklę. Apie 61 % šiose teritorijose esančių upių, upelių, ežerų, tvenkinių būklė yra bloga. </w:t>
                                </w:r>
                              </w:p>
                              <w:p w14:paraId="4811761B" w14:textId="77777777" w:rsidR="00B23B1A" w:rsidRPr="00CD21EA" w:rsidRDefault="00B23B1A" w:rsidP="00B23B1A">
                                <w:pPr>
                                  <w:spacing w:after="0" w:line="240" w:lineRule="auto"/>
                                  <w:jc w:val="both"/>
                                  <w:rPr>
                                    <w:rFonts w:ascii="Myriad Pro" w:hAnsi="Myriad Pro"/>
                                    <w:b/>
                                    <w:sz w:val="18"/>
                                    <w:szCs w:val="18"/>
                                  </w:rPr>
                                </w:pPr>
                                <w:r w:rsidRPr="00CD21EA">
                                  <w:rPr>
                                    <w:rFonts w:ascii="Myriad Pro" w:hAnsi="Myriad Pro"/>
                                    <w:b/>
                                    <w:sz w:val="18"/>
                                    <w:szCs w:val="18"/>
                                  </w:rPr>
                                  <w:t>Nuo 2010 metų žemės ūkio naudmenų plotas padidėjo 9,76 ℅. Stebimas intensyvus žemės naudojimas, ūkių stambėjimas, nors 70 % sudaro ūkiai, kurių plotas yra nuo 1 iki 10 ha, t.y. maži ūkiai. Sovietmečio melioracija, stambėjantys ūkiai pakeitė šalies agrarinį kraštovaizdį, ypač vietovėse, kur žemė naudojama intensyviai.  Siekiant išsaugoti  kraštovaizdžio ekologinį ir gyvenamųjų vietovių socialinį stabilumą, žemės naudojimą tikslinga optimizuoti labiau remiant smulkius ūkius.</w:t>
                                </w:r>
                              </w:p>
                              <w:p w14:paraId="60ECCC56" w14:textId="77777777" w:rsidR="00B23B1A" w:rsidRPr="00CD21EA" w:rsidRDefault="00CD21EA" w:rsidP="00B23B1A">
                                <w:pPr>
                                  <w:spacing w:after="0" w:line="240" w:lineRule="auto"/>
                                  <w:jc w:val="both"/>
                                  <w:rPr>
                                    <w:rFonts w:ascii="Myriad Pro" w:hAnsi="Myriad Pro"/>
                                    <w:b/>
                                    <w:sz w:val="18"/>
                                    <w:szCs w:val="18"/>
                                  </w:rPr>
                                </w:pPr>
                                <w:r w:rsidRPr="00CD21EA">
                                  <w:rPr>
                                    <w:rFonts w:ascii="Myriad Pro" w:hAnsi="Myriad Pro"/>
                                    <w:b/>
                                    <w:sz w:val="18"/>
                                    <w:szCs w:val="18"/>
                                  </w:rPr>
                                  <w:t>4</w:t>
                                </w:r>
                                <w:r w:rsidR="00B23B1A" w:rsidRPr="00CD21EA">
                                  <w:rPr>
                                    <w:rFonts w:ascii="Myriad Pro" w:hAnsi="Myriad Pro"/>
                                    <w:b/>
                                    <w:sz w:val="18"/>
                                    <w:szCs w:val="18"/>
                                  </w:rPr>
                                  <w:t xml:space="preserve">.Vienas iš Baltijos jūros regiono strateginių siekių – plėtoti turizmo sektorių užtikrinant regiono patrauklumą ir pasiekiamumą. Nors Lietuvos trumpas pajūris patiria didelę interesų apkrovą, rekreacinis pajūrio potencialas naudojamas nepakankamai. Žemyninėje dalyje šalyje buvo 2017 m. 3 proc. rekreacinių miškų nuo bendro Lietuvos miškų ploto ir 114 maudyklų. Europos apsaugos agentūros duomenimis 2016 m. 85 % Lietuvos maudyklų fiksuota puiki vandens kokybė. Didžioji Lietuvos rekreacinių išteklių (rekreacinių miškų ir maudyklų) dalis pasklidusi vidutinio ir mažo rekreacinio potencialo savivaldybėse, kurios sudaro 75 % nuo bendro jų skaičiaus. Siekiant panaudoti šį potencialą Nacionaliniame kraštovaizdžio tvarkymo plane siūloma steigti savivaldybių rekreacinius parkus. </w:t>
                                </w:r>
                              </w:p>
                              <w:p w14:paraId="7767F9F9" w14:textId="77777777" w:rsidR="00CD21EA" w:rsidRPr="00CD21EA" w:rsidRDefault="00CD21EA" w:rsidP="00CD21EA">
                                <w:pPr>
                                  <w:spacing w:after="0" w:line="240" w:lineRule="auto"/>
                                  <w:jc w:val="both"/>
                                  <w:rPr>
                                    <w:rFonts w:ascii="Myriad Pro" w:hAnsi="Myriad Pro"/>
                                    <w:b/>
                                    <w:sz w:val="18"/>
                                    <w:szCs w:val="18"/>
                                  </w:rPr>
                                </w:pPr>
                                <w:r w:rsidRPr="00CD21EA">
                                  <w:rPr>
                                    <w:rFonts w:ascii="Myriad Pro" w:hAnsi="Myriad Pro"/>
                                    <w:b/>
                                    <w:sz w:val="18"/>
                                    <w:szCs w:val="18"/>
                                  </w:rPr>
                                  <w:t>5. Lietuvoje detaliai išžvalgytų kietųjų naudingųjų iškasenų kiekis 2016 m. pabaigoje buvo apie 2,9 mlrd. m3, naftos – apie 8,3 mln. m3, gėlo požeminio vandens – 3,72 mln. m3/p. Daugiausiai įvairių rūšių detaliai išžvalgytų kietųjų naudingųjų iškasenų išteklių 2016 m. buvo Šiaulių apskr. (790 mln. m3) ir Vilniaus apskr. (498 mln. m3), mažiausiai -  Marijampolės apskr. (84 mln. m3). Per pastaruosius metus sumažėjo durpių, kvarcinio smėlio, molio, o padidėjo smėlio, žvyro, dolomito, sapropelio, klinties detaliai išžvalgytų išteklių;</w:t>
                                </w:r>
                              </w:p>
                              <w:p w14:paraId="6AEDB386" w14:textId="77777777" w:rsidR="00CD21EA" w:rsidRPr="00CD21EA" w:rsidRDefault="00CD21EA" w:rsidP="00CD21EA">
                                <w:pPr>
                                  <w:spacing w:after="0" w:line="240" w:lineRule="auto"/>
                                  <w:jc w:val="both"/>
                                  <w:rPr>
                                    <w:rFonts w:ascii="Myriad Pro" w:hAnsi="Myriad Pro"/>
                                    <w:b/>
                                    <w:sz w:val="18"/>
                                    <w:szCs w:val="18"/>
                                  </w:rPr>
                                </w:pPr>
                                <w:r w:rsidRPr="00CD21EA">
                                  <w:rPr>
                                    <w:rFonts w:ascii="Myriad Pro" w:hAnsi="Myriad Pro"/>
                                    <w:b/>
                                    <w:sz w:val="18"/>
                                    <w:szCs w:val="18"/>
                                  </w:rPr>
                                  <w:t>6. 2016 m. išgauta kietųjų naudingųjų iškasenų - 13,8 mln. m3 (apie 0,48% detaliai išžvalgytų išteklių), naftos – 68 tūkst. m3 (apie 0,82% išžvalgytų išteklių), gėlo požeminio vandens – 0,386 mln. m3/p (apie 10,4 % išžvalgytų išteklių). 2016 m. daugiausiai išgauta dolomito (1,4% bendro detaliai išžvalgytų išteklių kiekio), žvyro (0,98%), smėlio (apie 0,74%), durpių (0,19%), klinties (apie 0,31%). Šių iškasenų gavybos poreikis ir naudojimo paklausa šiuo metu ir yra pati didžiausia. Ypač auga statybinių žaliavų - smėlio ir žvyro, paklausa didžiųjų miestų (Vilniaus, Kauno, Klaipėdos) regionuose. Dėl senkančių išžvalgytų išteklių ypač mažėja naftos gavybos apimtys.</w:t>
                                </w:r>
                              </w:p>
                              <w:p w14:paraId="3C0D1570" w14:textId="77777777" w:rsidR="00CD21EA" w:rsidRPr="00CD21EA" w:rsidRDefault="00CD21EA" w:rsidP="00CD21EA">
                                <w:pPr>
                                  <w:spacing w:after="0" w:line="240" w:lineRule="auto"/>
                                  <w:jc w:val="both"/>
                                  <w:rPr>
                                    <w:rFonts w:ascii="Myriad Pro" w:hAnsi="Myriad Pro"/>
                                    <w:b/>
                                    <w:sz w:val="18"/>
                                    <w:szCs w:val="18"/>
                                  </w:rPr>
                                </w:pPr>
                                <w:r w:rsidRPr="00CD21EA">
                                  <w:rPr>
                                    <w:rFonts w:ascii="Myriad Pro" w:hAnsi="Myriad Pro"/>
                                    <w:b/>
                                    <w:sz w:val="18"/>
                                    <w:szCs w:val="18"/>
                                  </w:rPr>
                                  <w:t>Nežiūrint didelio išžvalgytų naudingųjų iškasenų kiekio dėl šiuo metu taikomų teisinių ir esamų fizinių apribojimų realiai galima būtų gavybą vykdyti tik apie 23% visų detaliai išžvalgytų kietųjų naudingųjų iškasenų telkinių. Pagrindiniai apribojimai sietini su saugomomis gamtinėmis ir miškų teritorijomis.</w:t>
                                </w:r>
                              </w:p>
                              <w:p w14:paraId="5CFC49F8" w14:textId="77777777" w:rsidR="00B23B1A" w:rsidRPr="00CD21EA" w:rsidRDefault="00CD21EA" w:rsidP="00CD21EA">
                                <w:pPr>
                                  <w:spacing w:after="0" w:line="240" w:lineRule="auto"/>
                                  <w:jc w:val="both"/>
                                  <w:rPr>
                                    <w:rFonts w:ascii="Myriad Pro" w:hAnsi="Myriad Pro"/>
                                    <w:b/>
                                    <w:sz w:val="18"/>
                                    <w:szCs w:val="18"/>
                                  </w:rPr>
                                </w:pPr>
                                <w:r w:rsidRPr="00CD21EA">
                                  <w:rPr>
                                    <w:rFonts w:ascii="Myriad Pro" w:hAnsi="Myriad Pro"/>
                                    <w:b/>
                                    <w:sz w:val="18"/>
                                    <w:szCs w:val="18"/>
                                  </w:rPr>
                                  <w:t>Dėl klimato kaitos ir jos sukeliamų hidrometeorologinių pokyčių aktyvėja karstiniai procesai Šiaurės Lietuvos (Biržų, Pasvalio, Panevėžio r. sav.) karstiniame regione. Karstinių reiškinių pasireiškimo ribos plečiasi. LGT atliktų tyrimų pagrindu siūloma esamą karstinio regiono teritoriją padidinti dar apie 112 km2 (apie 10,7%)</w:t>
                                </w:r>
                              </w:p>
                              <w:p w14:paraId="55AE9897" w14:textId="77777777" w:rsidR="00B23B1A" w:rsidRPr="00B23B1A" w:rsidRDefault="00B23B1A" w:rsidP="00B23B1A">
                                <w:pPr>
                                  <w:rPr>
                                    <w:rFonts w:ascii="Myriad Pro" w:hAnsi="Myriad Pro"/>
                                  </w:rPr>
                                </w:pPr>
                              </w:p>
                              <w:p w14:paraId="2620CF78" w14:textId="77777777" w:rsidR="00A21E20" w:rsidRPr="001850D0" w:rsidRDefault="00A21E20" w:rsidP="00A21E20">
                                <w:pPr>
                                  <w:rPr>
                                    <w:rFonts w:ascii="Myriad Pro" w:hAnsi="Myriad 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47967AA" id="_x0000_s1042" type="#_x0000_t202" style="position:absolute;left:0;text-align:left;margin-left:438pt;margin-top:42.8pt;width:388.8pt;height:509.4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" filled="f" stroked="f">
                    <v:textbox>
                      <w:txbxContent>
                        <w:p w:rsidR="00B23B1A" w:rsidRPr="00CD21EA" w:rsidRDefault="00CD21EA" w:rsidP="00B23B1A">
                          <w:pPr>
                            <w:spacing w:after="0" w:line="240" w:lineRule="auto"/>
                            <w:jc w:val="both"/>
                            <w:rPr>
                              <w:rFonts w:ascii="Myriad Pro" w:hAnsi="Myriad Pro"/>
                              <w:b/>
                              <w:sz w:val="18"/>
                              <w:szCs w:val="18"/>
                            </w:rPr>
                          </w:pPr>
                          <w:r w:rsidRPr="00CD21EA">
                            <w:rPr>
                              <w:rFonts w:ascii="Myriad Pro" w:hAnsi="Myriad Pro"/>
                              <w:b/>
                              <w:sz w:val="18"/>
                              <w:szCs w:val="18"/>
                            </w:rPr>
                            <w:t>3</w:t>
                          </w:r>
                          <w:r w:rsidR="00B23B1A" w:rsidRPr="00CD21EA">
                            <w:rPr>
                              <w:rFonts w:ascii="Myriad Pro" w:hAnsi="Myriad Pro"/>
                              <w:b/>
                              <w:sz w:val="18"/>
                              <w:szCs w:val="18"/>
                            </w:rPr>
                            <w:t>. 2018 m. sausio 1 d. šalyje buvo 5</w:t>
                          </w:r>
                          <w:r w:rsidR="00B23B1A" w:rsidRPr="00CD21EA">
                            <w:rPr>
                              <w:rFonts w:ascii="Myriad Pro" w:hAnsi="Myriad Pro"/>
                              <w:b/>
                              <w:sz w:val="18"/>
                              <w:szCs w:val="18"/>
                            </w:rPr>
                            <w:t xml:space="preserve">2,26 ℅ žemės ūkio naudmenų nuo </w:t>
                          </w:r>
                          <w:r w:rsidR="00B23B1A" w:rsidRPr="00CD21EA">
                            <w:rPr>
                              <w:rFonts w:ascii="Myriad Pro" w:hAnsi="Myriad Pro"/>
                              <w:b/>
                              <w:sz w:val="18"/>
                              <w:szCs w:val="18"/>
                            </w:rPr>
                            <w:t>bendro šalies ploto. Daugiausia žemės ūkio naudmenų turi Šiaulių, Panevėžio, Marijampolės apskričių savivaldybės – 55-78 % nuo savivaldybės ploto. Šių apskričių savivaldybėse yra našiausios žemės ir intensyviaus</w:t>
                          </w:r>
                          <w:r w:rsidR="00B23B1A" w:rsidRPr="00CD21EA">
                            <w:rPr>
                              <w:rFonts w:ascii="Myriad Pro" w:hAnsi="Myriad Pro"/>
                              <w:b/>
                              <w:sz w:val="18"/>
                              <w:szCs w:val="18"/>
                            </w:rPr>
                            <w:t xml:space="preserve">iai plėtojamas žemės ūkis. Dėl </w:t>
                          </w:r>
                          <w:r w:rsidR="00B23B1A" w:rsidRPr="00CD21EA">
                            <w:rPr>
                              <w:rFonts w:ascii="Myriad Pro" w:hAnsi="Myriad Pro"/>
                              <w:b/>
                              <w:sz w:val="18"/>
                              <w:szCs w:val="18"/>
                            </w:rPr>
                            <w:t>intensyvaus žemės ūkio naudmenų tręšimo didėja  pasklidoji žemės ūkio tarša, kuri veikia paviršini</w:t>
                          </w:r>
                          <w:r w:rsidR="00B23B1A" w:rsidRPr="00CD21EA">
                            <w:rPr>
                              <w:rFonts w:ascii="Myriad Pro" w:hAnsi="Myriad Pro"/>
                              <w:b/>
                              <w:sz w:val="18"/>
                              <w:szCs w:val="18"/>
                            </w:rPr>
                            <w:t>ų  vandens telkinių būklę. Apie</w:t>
                          </w:r>
                          <w:r w:rsidR="00B23B1A" w:rsidRPr="00CD21EA">
                            <w:rPr>
                              <w:rFonts w:ascii="Myriad Pro" w:hAnsi="Myriad Pro"/>
                              <w:b/>
                              <w:sz w:val="18"/>
                              <w:szCs w:val="18"/>
                            </w:rPr>
                            <w:t xml:space="preserve"> 61 % šiose teritorijose esančių upių, upelių, ežerų, tvenkinių būklė yra bloga. </w:t>
                          </w:r>
                        </w:p>
                        <w:p w:rsidR="00B23B1A" w:rsidRPr="00CD21EA" w:rsidRDefault="00B23B1A" w:rsidP="00B23B1A">
                          <w:pPr>
                            <w:spacing w:after="0" w:line="240" w:lineRule="auto"/>
                            <w:jc w:val="both"/>
                            <w:rPr>
                              <w:rFonts w:ascii="Myriad Pro" w:hAnsi="Myriad Pro"/>
                              <w:b/>
                              <w:sz w:val="18"/>
                              <w:szCs w:val="18"/>
                            </w:rPr>
                          </w:pPr>
                          <w:r w:rsidRPr="00CD21EA">
                            <w:rPr>
                              <w:rFonts w:ascii="Myriad Pro" w:hAnsi="Myriad Pro"/>
                              <w:b/>
                              <w:sz w:val="18"/>
                              <w:szCs w:val="18"/>
                            </w:rPr>
                            <w:t>Nuo 2010 metų žemės ūkio naudmenų plotas padidėjo 9,76 ℅. Stebimas intensyvus žemės naudojimas, ūkių stambėjimas, nors 70 % sudaro ūkiai, kurių plotas yra nuo 1 iki 10 ha, t.y. maži ūkiai. Sovietmečio melioracija, stambėjantys ūkiai pakeitė šalies agrarinį kraštovaizdį, ypač vietovėse, kur žemė naudojama intensyviai.  Siekiant išsaugoti  kraštovaizdžio ekologinį ir gyvenamųjų vietovių socialinį stabilumą, žemės naudojimą tikslinga optimizuoti labiau remiant smulkius ūkius.</w:t>
                          </w:r>
                        </w:p>
                        <w:p w:rsidR="00B23B1A" w:rsidRPr="00CD21EA" w:rsidRDefault="00CD21EA" w:rsidP="00B23B1A">
                          <w:pPr>
                            <w:spacing w:after="0" w:line="240" w:lineRule="auto"/>
                            <w:jc w:val="both"/>
                            <w:rPr>
                              <w:rFonts w:ascii="Myriad Pro" w:hAnsi="Myriad Pro"/>
                              <w:b/>
                              <w:sz w:val="18"/>
                              <w:szCs w:val="18"/>
                            </w:rPr>
                          </w:pPr>
                          <w:r w:rsidRPr="00CD21EA">
                            <w:rPr>
                              <w:rFonts w:ascii="Myriad Pro" w:hAnsi="Myriad Pro"/>
                              <w:b/>
                              <w:sz w:val="18"/>
                              <w:szCs w:val="18"/>
                            </w:rPr>
                            <w:t>4</w:t>
                          </w:r>
                          <w:r w:rsidR="00B23B1A" w:rsidRPr="00CD21EA">
                            <w:rPr>
                              <w:rFonts w:ascii="Myriad Pro" w:hAnsi="Myriad Pro"/>
                              <w:b/>
                              <w:sz w:val="18"/>
                              <w:szCs w:val="18"/>
                            </w:rPr>
                            <w:t xml:space="preserve">.Vienas iš Baltijos jūros regiono strateginių siekių – plėtoti turizmo sektorių užtikrinant regiono patrauklumą ir pasiekiamumą. Nors Lietuvos trumpas pajūris patiria didelę interesų apkrovą, rekreacinis pajūrio potencialas naudojamas nepakankamai. Žemyninėje dalyje šalyje buvo 2017 m. 3 proc. rekreacinių miškų nuo bendro Lietuvos miškų ploto ir 114 maudyklų. Europos apsaugos agentūros duomenimis 2016 m. 85 % Lietuvos maudyklų fiksuota puiki vandens kokybė. Didžioji Lietuvos rekreacinių išteklių (rekreacinių miškų ir maudyklų) dalis pasklidusi vidutinio ir mažo rekreacinio potencialo savivaldybėse, kurios sudaro 75 % nuo bendro jų skaičiaus. Siekiant panaudoti šį potencialą Nacionaliniame kraštovaizdžio tvarkymo plane siūloma steigti savivaldybių rekreacinius parkus. </w:t>
                          </w:r>
                        </w:p>
                        <w:p w:rsidR="00CD21EA" w:rsidRPr="00CD21EA" w:rsidRDefault="00CD21EA" w:rsidP="00CD21EA">
                          <w:pPr>
                            <w:spacing w:after="0" w:line="240" w:lineRule="auto"/>
                            <w:jc w:val="both"/>
                            <w:rPr>
                              <w:rFonts w:ascii="Myriad Pro" w:hAnsi="Myriad Pro"/>
                              <w:b/>
                              <w:sz w:val="18"/>
                              <w:szCs w:val="18"/>
                            </w:rPr>
                          </w:pPr>
                          <w:r w:rsidRPr="00CD21EA">
                            <w:rPr>
                              <w:rFonts w:ascii="Myriad Pro" w:hAnsi="Myriad Pro"/>
                              <w:b/>
                              <w:sz w:val="18"/>
                              <w:szCs w:val="18"/>
                            </w:rPr>
                            <w:t xml:space="preserve">5. </w:t>
                          </w:r>
                          <w:r w:rsidRPr="00CD21EA">
                            <w:rPr>
                              <w:rFonts w:ascii="Myriad Pro" w:hAnsi="Myriad Pro"/>
                              <w:b/>
                              <w:sz w:val="18"/>
                              <w:szCs w:val="18"/>
                            </w:rPr>
                            <w:t>Lietuvoje detaliai išžvalgytų kietųjų naudingųjų iškasenų kiekis 2016 m. pabaigoje buvo apie 2,9 mlrd. m3, naftos – apie 8,3 mln. m3, gėlo požeminio vandens – 3,72 mln. m3/p. Daugiausiai įvairių rūšių detaliai išžvalgytų kietųjų naudingųjų iškasenų išteklių 2016 m. buvo Šiaulių apskr. (790 mln. m3) ir Vilniaus apskr. (498 mln. m3), mažiausiai -  Marijampolės apskr. (84 mln. m3). Per pastaruosius metus sumažėjo durpių, kvarcinio smėlio, molio, o padidėjo smėlio, žvyro, dolomito, sapropelio, klinties detaliai išžvalgytų išteklių;</w:t>
                          </w:r>
                        </w:p>
                        <w:p w:rsidR="00CD21EA" w:rsidRPr="00CD21EA" w:rsidRDefault="00CD21EA" w:rsidP="00CD21EA">
                          <w:pPr>
                            <w:spacing w:after="0" w:line="240" w:lineRule="auto"/>
                            <w:jc w:val="both"/>
                            <w:rPr>
                              <w:rFonts w:ascii="Myriad Pro" w:hAnsi="Myriad Pro"/>
                              <w:b/>
                              <w:sz w:val="18"/>
                              <w:szCs w:val="18"/>
                            </w:rPr>
                          </w:pPr>
                          <w:r w:rsidRPr="00CD21EA">
                            <w:rPr>
                              <w:rFonts w:ascii="Myriad Pro" w:hAnsi="Myriad Pro"/>
                              <w:b/>
                              <w:sz w:val="18"/>
                              <w:szCs w:val="18"/>
                            </w:rPr>
                            <w:t xml:space="preserve">6. </w:t>
                          </w:r>
                          <w:r w:rsidRPr="00CD21EA">
                            <w:rPr>
                              <w:rFonts w:ascii="Myriad Pro" w:hAnsi="Myriad Pro"/>
                              <w:b/>
                              <w:sz w:val="18"/>
                              <w:szCs w:val="18"/>
                            </w:rPr>
                            <w:t>2016 m. išgauta kietųjų naudingųjų iškasenų - 13,8 mln. m3 (apie 0,48% detaliai išžvalgytų išteklių), naftos – 68 tūkst. m3 (apie 0,82% išžvalgytų išteklių), gėlo požeminio vandens – 0,386 mln. m3/p (apie 10,4 % išžvalgytų išteklių). 2016 m. daugiausiai išgauta dolomito (1,4% bendro detaliai išžvalgytų išteklių kiekio), žvyro (0,98%), smėlio (apie 0,74%), durpių (0,19%), klinties (apie 0,31%). Šių iškasenų gavybos poreikis ir naudojimo paklausa šiuo metu ir yra pati didžiausia. Ypač auga statybinių žaliavų - smėlio ir žvyro, paklausa didžiųjų miestų (Vilniaus, Kauno, Klaipėdos) regionuose. Dėl senkančių išžvalgytų išteklių ypač mažėja naftos gavybos apimtys.</w:t>
                          </w:r>
                        </w:p>
                        <w:p w:rsidR="00CD21EA" w:rsidRPr="00CD21EA" w:rsidRDefault="00CD21EA" w:rsidP="00CD21EA">
                          <w:pPr>
                            <w:spacing w:after="0" w:line="240" w:lineRule="auto"/>
                            <w:jc w:val="both"/>
                            <w:rPr>
                              <w:rFonts w:ascii="Myriad Pro" w:hAnsi="Myriad Pro"/>
                              <w:b/>
                              <w:sz w:val="18"/>
                              <w:szCs w:val="18"/>
                            </w:rPr>
                          </w:pPr>
                          <w:r w:rsidRPr="00CD21EA">
                            <w:rPr>
                              <w:rFonts w:ascii="Myriad Pro" w:hAnsi="Myriad Pro"/>
                              <w:b/>
                              <w:sz w:val="18"/>
                              <w:szCs w:val="18"/>
                            </w:rPr>
                            <w:t>Nežiūrint didelio išžvalgytų naudingųjų iškasenų kiekio dėl šiuo metu taikomų teisinių ir esamų fizinių apribojimų realiai galima būtų gavybą vykdyti tik apie 23% visų detaliai išžvalgytų kietųjų naudingųjų iškasenų telkinių. Pagrindiniai apribojimai sietini su saugomomis gamtinėmis ir miškų teritorijomis.</w:t>
                          </w:r>
                        </w:p>
                        <w:p w:rsidR="00B23B1A" w:rsidRPr="00CD21EA" w:rsidRDefault="00CD21EA" w:rsidP="00CD21EA">
                          <w:pPr>
                            <w:spacing w:after="0" w:line="240" w:lineRule="auto"/>
                            <w:jc w:val="both"/>
                            <w:rPr>
                              <w:rFonts w:ascii="Myriad Pro" w:hAnsi="Myriad Pro"/>
                              <w:b/>
                              <w:sz w:val="18"/>
                              <w:szCs w:val="18"/>
                            </w:rPr>
                          </w:pPr>
                          <w:r w:rsidRPr="00CD21EA">
                            <w:rPr>
                              <w:rFonts w:ascii="Myriad Pro" w:hAnsi="Myriad Pro"/>
                              <w:b/>
                              <w:sz w:val="18"/>
                              <w:szCs w:val="18"/>
                            </w:rPr>
                            <w:t>Dėl klimato kaitos ir jos sukeliamų hidrometeorologinių pokyčių aktyvėja karstiniai procesai Šiaurės Lietuvos (Biržų, Pasvalio, Panevėžio r. sav.) karstiniame regione. Karstinių reiškinių pasireiškimo ribos plečiasi. LGT atliktų tyrimų pagrindu siūloma esamą karstinio regiono teritoriją padidinti dar apie 112 km2 (apie 10,7%)</w:t>
                          </w:r>
                        </w:p>
                        <w:p w:rsidR="00B23B1A" w:rsidRPr="00B23B1A" w:rsidRDefault="00B23B1A" w:rsidP="00B23B1A">
                          <w:pPr>
                            <w:rPr>
                              <w:rFonts w:ascii="Myriad Pro" w:hAnsi="Myriad Pro"/>
                            </w:rPr>
                          </w:pPr>
                        </w:p>
                        <w:p w:rsidR="00A21E20" w:rsidRPr="001850D0" w:rsidRDefault="00A21E20" w:rsidP="00A21E20">
                          <w:pPr>
                            <w:rPr>
                              <w:rFonts w:ascii="Myriad Pro" w:hAnsi="Myriad Pro"/>
                            </w:rPr>
                          </w:pPr>
                        </w:p>
                      </w:txbxContent>
                    </v:textbox>
                    <w10:wrap type="square" anchorx="page"/>
                  </v:shape>
                </w:pict>
              </mc:Fallback>
            </mc:AlternateContent>
          </w:r>
          <w:r w:rsidR="00B23B1A">
            <w:rPr>
              <w:noProof/>
              <w:lang w:val="en-GB" w:eastAsia="en-GB"/>
            </w:rPr>
            <mc:AlternateContent>
              <mc:Choice Requires="wps">
                <w:drawing>
                  <wp:anchor distT="0" distB="0" distL="114300" distR="114300" simplePos="0" relativeHeight="251771904" behindDoc="1" locked="0" layoutInCell="1" allowOverlap="1" wp14:anchorId="5D9B1259" wp14:editId="211BD632">
                    <wp:simplePos x="0" y="0"/>
                    <wp:positionH relativeFrom="page">
                      <wp:posOffset>228600</wp:posOffset>
                    </wp:positionH>
                    <wp:positionV relativeFrom="paragraph">
                      <wp:posOffset>1038860</wp:posOffset>
                    </wp:positionV>
                    <wp:extent cx="4916805" cy="3802380"/>
                    <wp:effectExtent l="0" t="0" r="0" b="0"/>
                    <wp:wrapTight wrapText="bothSides">
                      <wp:wrapPolygon edited="0">
                        <wp:start x="251" y="0"/>
                        <wp:lineTo x="251" y="21427"/>
                        <wp:lineTo x="21341" y="21427"/>
                        <wp:lineTo x="21341" y="0"/>
                        <wp:lineTo x="251" y="0"/>
                      </wp:wrapPolygon>
                    </wp:wrapTight>
                    <wp:docPr id="2"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6805" cy="3802380"/>
                            </a:xfrm>
                            <a:prstGeom prst="rect">
                              <a:avLst/>
                            </a:prstGeom>
                            <a:noFill/>
                            <a:ln w="9525">
                              <a:noFill/>
                              <a:miter lim="800000"/>
                              <a:headEnd/>
                              <a:tailEnd/>
                            </a:ln>
                          </wps:spPr>
                          <wps:txbx>
                            <w:txbxContent>
                              <w:p w14:paraId="1FDB1AA6" w14:textId="77777777" w:rsidR="00561D1D" w:rsidRPr="00561D1D" w:rsidRDefault="00561D1D" w:rsidP="00561D1D">
                                <w:pPr>
                                  <w:rPr>
                                    <w:rFonts w:ascii="Myriad Pro" w:hAnsi="Myriad Pro"/>
                                  </w:rPr>
                                </w:pPr>
                                <w:r w:rsidRPr="00561D1D">
                                  <w:rPr>
                                    <w:rFonts w:ascii="Myriad Pro" w:hAnsi="Myriad Pro"/>
                                  </w:rPr>
                                  <w:t>Probleminiai arealai. Kraštovaizdis</w:t>
                                </w:r>
                              </w:p>
                              <w:p w14:paraId="339A16F1" w14:textId="77777777" w:rsidR="00C13194" w:rsidRPr="001850D0" w:rsidRDefault="00561D1D" w:rsidP="00C13194">
                                <w:pPr>
                                  <w:rPr>
                                    <w:rFonts w:ascii="Myriad Pro" w:hAnsi="Myriad Pro"/>
                                  </w:rPr>
                                </w:pPr>
                                <w:r>
                                  <w:rPr>
                                    <w:rFonts w:ascii="Roboto" w:hAnsi="Roboto"/>
                                    <w:noProof/>
                                    <w:color w:val="000000"/>
                                    <w:lang w:val="en-GB" w:eastAsia="en-GB"/>
                                  </w:rPr>
                                  <w:drawing>
                                    <wp:inline distT="0" distB="0" distL="0" distR="0" wp14:anchorId="59DE344C" wp14:editId="3C893ED2">
                                      <wp:extent cx="4817745" cy="3368040"/>
                                      <wp:effectExtent l="0" t="0" r="1905" b="3810"/>
                                      <wp:docPr id="21" name="Picture 21" descr="https://lh3.googleusercontent.com/RWEeTRxgFPKoEMMPea0u-FPtppdFw9KJjzr1fRfkjPTRv38UD9nTSg_Kc41Hta9xp7rpDuDUCvXozRzyKWt1GRRktJC7iRjDLsCDJEW4u6PCNwhFaUpPY90gxnp6rHuGI2AZNh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RWEeTRxgFPKoEMMPea0u-FPtppdFw9KJjzr1fRfkjPTRv38UD9nTSg_Kc41Hta9xp7rpDuDUCvXozRzyKWt1GRRktJC7iRjDLsCDJEW4u6PCNwhFaUpPY90gxnp6rHuGI2AZNhU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7133" cy="338159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55061B5" id="_x0000_s1043" type="#_x0000_t202" style="position:absolute;left:0;text-align:left;margin-left:18pt;margin-top:81.8pt;width:387.15pt;height:299.4pt;z-index:-251544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" filled="f" stroked="f">
                    <v:textbox>
                      <w:txbxContent>
                        <w:p w:rsidR="00561D1D" w:rsidRPr="00561D1D" w:rsidRDefault="00561D1D" w:rsidP="00561D1D">
                          <w:pPr>
                            <w:rPr>
                              <w:rFonts w:ascii="Myriad Pro" w:hAnsi="Myriad Pro"/>
                            </w:rPr>
                          </w:pPr>
                          <w:r w:rsidRPr="00561D1D">
                            <w:rPr>
                              <w:rFonts w:ascii="Myriad Pro" w:hAnsi="Myriad Pro"/>
                            </w:rPr>
                            <w:t>Probleminiai arealai. Kraštovaizdis</w:t>
                          </w:r>
                        </w:p>
                        <w:p w:rsidR="00C13194" w:rsidRPr="001850D0" w:rsidRDefault="00561D1D" w:rsidP="00C13194">
                          <w:pPr>
                            <w:rPr>
                              <w:rFonts w:ascii="Myriad Pro" w:hAnsi="Myriad Pro"/>
                            </w:rPr>
                          </w:pPr>
                          <w:r>
                            <w:rPr>
                              <w:rFonts w:ascii="Roboto" w:hAnsi="Roboto"/>
                              <w:noProof/>
                              <w:color w:val="000000"/>
                              <w:lang w:eastAsia="lt-LT"/>
                            </w:rPr>
                            <w:drawing>
                              <wp:inline distT="0" distB="0" distL="0" distR="0" wp14:anchorId="2104C8BC" wp14:editId="4F95A73E">
                                <wp:extent cx="4817745" cy="3368040"/>
                                <wp:effectExtent l="0" t="0" r="1905" b="3810"/>
                                <wp:docPr id="21" name="Picture 21" descr="https://lh3.googleusercontent.com/RWEeTRxgFPKoEMMPea0u-FPtppdFw9KJjzr1fRfkjPTRv38UD9nTSg_Kc41Hta9xp7rpDuDUCvXozRzyKWt1GRRktJC7iRjDLsCDJEW4u6PCNwhFaUpPY90gxnp6rHuGI2AZNh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RWEeTRxgFPKoEMMPea0u-FPtppdFw9KJjzr1fRfkjPTRv38UD9nTSg_Kc41Hta9xp7rpDuDUCvXozRzyKWt1GRRktJC7iRjDLsCDJEW4u6PCNwhFaUpPY90gxnp6rHuGI2AZNhU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37133" cy="3381594"/>
                                        </a:xfrm>
                                        <a:prstGeom prst="rect">
                                          <a:avLst/>
                                        </a:prstGeom>
                                        <a:noFill/>
                                        <a:ln>
                                          <a:noFill/>
                                        </a:ln>
                                      </pic:spPr>
                                    </pic:pic>
                                  </a:graphicData>
                                </a:graphic>
                              </wp:inline>
                            </w:drawing>
                          </w:r>
                        </w:p>
                      </w:txbxContent>
                    </v:textbox>
                    <w10:wrap type="tight" anchorx="page"/>
                  </v:shape>
                </w:pict>
              </mc:Fallback>
            </mc:AlternateContent>
          </w:r>
          <w:r w:rsidR="00B23B1A">
            <w:rPr>
              <w:noProof/>
              <w:lang w:val="en-GB" w:eastAsia="en-GB"/>
            </w:rPr>
            <mc:AlternateContent>
              <mc:Choice Requires="wps">
                <w:drawing>
                  <wp:anchor distT="0" distB="0" distL="114300" distR="114300" simplePos="0" relativeHeight="251767808" behindDoc="0" locked="0" layoutInCell="1" allowOverlap="1" wp14:anchorId="43F50B4A" wp14:editId="2ABEE888">
                    <wp:simplePos x="0" y="0"/>
                    <wp:positionH relativeFrom="margin">
                      <wp:posOffset>4842510</wp:posOffset>
                    </wp:positionH>
                    <wp:positionV relativeFrom="paragraph">
                      <wp:posOffset>65405</wp:posOffset>
                    </wp:positionV>
                    <wp:extent cx="3895725" cy="276225"/>
                    <wp:effectExtent l="0" t="0" r="9525" b="9525"/>
                    <wp:wrapSquare wrapText="bothSides"/>
                    <wp:docPr id="4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276225"/>
                            </a:xfrm>
                            <a:prstGeom prst="rect">
                              <a:avLst/>
                            </a:prstGeom>
                            <a:solidFill>
                              <a:schemeClr val="accent3">
                                <a:lumMod val="20000"/>
                                <a:lumOff val="80000"/>
                              </a:schemeClr>
                            </a:solidFill>
                            <a:ln w="9525">
                              <a:noFill/>
                              <a:miter lim="800000"/>
                              <a:headEnd/>
                              <a:tailEnd/>
                            </a:ln>
                          </wps:spPr>
                          <wps:txbx>
                            <w:txbxContent>
                              <w:p w14:paraId="6D3C77DD" w14:textId="77777777" w:rsidR="00014ECD" w:rsidRPr="00B01020" w:rsidRDefault="00C57FE3" w:rsidP="00B01020">
                                <w:pPr>
                                  <w:rPr>
                                    <w:rFonts w:ascii="Myriad Pro" w:hAnsi="Myriad Pro"/>
                                  </w:rPr>
                                </w:pPr>
                                <w:r>
                                  <w:rPr>
                                    <w:rFonts w:ascii="Myriad Pro" w:hAnsi="Myriad Pro"/>
                                    <w:b/>
                                    <w:bCs/>
                                    <w:color w:val="000000"/>
                                  </w:rPr>
                                  <w:t>8</w:t>
                                </w:r>
                                <w:r w:rsidR="00B01020">
                                  <w:rPr>
                                    <w:rFonts w:ascii="Myriad Pro" w:hAnsi="Myriad Pro"/>
                                    <w:b/>
                                    <w:bCs/>
                                    <w:color w:val="000000"/>
                                  </w:rPr>
                                  <w:t xml:space="preserve">. </w:t>
                                </w:r>
                                <w:r w:rsidR="00014ECD" w:rsidRPr="00B01020">
                                  <w:rPr>
                                    <w:rFonts w:ascii="Myriad Pro" w:hAnsi="Myriad Pro"/>
                                    <w:b/>
                                    <w:bCs/>
                                    <w:color w:val="000000"/>
                                  </w:rPr>
                                  <w:t>IŠVADOS</w:t>
                                </w:r>
                                <w:r w:rsidR="00C13194">
                                  <w:rPr>
                                    <w:rFonts w:ascii="Myriad Pro" w:hAnsi="Myriad Pro"/>
                                    <w:b/>
                                    <w:bCs/>
                                    <w:color w:val="000000"/>
                                  </w:rPr>
                                  <w:t xml:space="preserve"> / </w:t>
                                </w:r>
                                <w:r w:rsidR="00C13194" w:rsidRPr="00B01020">
                                  <w:rPr>
                                    <w:rFonts w:ascii="Myriad Pro" w:hAnsi="Myriad Pro"/>
                                    <w:b/>
                                    <w:bCs/>
                                    <w:color w:val="000000"/>
                                  </w:rPr>
                                  <w:t>TENDENCIJOS</w:t>
                                </w:r>
                              </w:p>
                              <w:p w14:paraId="43CF56F1" w14:textId="77777777" w:rsidR="00014ECD" w:rsidRPr="00BB4245" w:rsidRDefault="00014ECD" w:rsidP="00014ECD">
                                <w:pPr>
                                  <w:pStyle w:val="ListParagraph"/>
                                  <w:numPr>
                                    <w:ilvl w:val="0"/>
                                    <w:numId w:val="1"/>
                                  </w:numPr>
                                  <w:rPr>
                                    <w:rFonts w:ascii="Myriad Pro" w:hAnsi="Myriad 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B0D9527" id="_x0000_s1044" type="#_x0000_t202" style="position:absolute;left:0;text-align:left;margin-left:381.3pt;margin-top:5.15pt;width:306.75pt;height:21.7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" fillcolor="#f0f8de [662]" stroked="f">
                    <v:textbox>
                      <w:txbxContent>
                        <w:p w:rsidR="00014ECD" w:rsidRPr="00B01020" w:rsidRDefault="00C57FE3" w:rsidP="00B01020">
                          <w:pPr>
                            <w:rPr>
                              <w:rFonts w:ascii="Myriad Pro" w:hAnsi="Myriad Pro"/>
                            </w:rPr>
                          </w:pPr>
                          <w:r>
                            <w:rPr>
                              <w:rFonts w:ascii="Myriad Pro" w:hAnsi="Myriad Pro"/>
                              <w:b/>
                              <w:bCs/>
                              <w:color w:val="000000"/>
                            </w:rPr>
                            <w:t>8</w:t>
                          </w:r>
                          <w:r w:rsidR="00B01020">
                            <w:rPr>
                              <w:rFonts w:ascii="Myriad Pro" w:hAnsi="Myriad Pro"/>
                              <w:b/>
                              <w:bCs/>
                              <w:color w:val="000000"/>
                            </w:rPr>
                            <w:t xml:space="preserve">. </w:t>
                          </w:r>
                          <w:r w:rsidR="00014ECD" w:rsidRPr="00B01020">
                            <w:rPr>
                              <w:rFonts w:ascii="Myriad Pro" w:hAnsi="Myriad Pro"/>
                              <w:b/>
                              <w:bCs/>
                              <w:color w:val="000000"/>
                            </w:rPr>
                            <w:t>IŠVADOS</w:t>
                          </w:r>
                          <w:r w:rsidR="00C13194">
                            <w:rPr>
                              <w:rFonts w:ascii="Myriad Pro" w:hAnsi="Myriad Pro"/>
                              <w:b/>
                              <w:bCs/>
                              <w:color w:val="000000"/>
                            </w:rPr>
                            <w:t xml:space="preserve"> / </w:t>
                          </w:r>
                          <w:r w:rsidR="00C13194" w:rsidRPr="00B01020">
                            <w:rPr>
                              <w:rFonts w:ascii="Myriad Pro" w:hAnsi="Myriad Pro"/>
                              <w:b/>
                              <w:bCs/>
                              <w:color w:val="000000"/>
                            </w:rPr>
                            <w:t>TENDENCIJOS</w:t>
                          </w:r>
                        </w:p>
                        <w:p w:rsidR="00014ECD" w:rsidRPr="00BB4245" w:rsidRDefault="00014ECD" w:rsidP="00014ECD">
                          <w:pPr>
                            <w:pStyle w:val="ListParagraph"/>
                            <w:numPr>
                              <w:ilvl w:val="0"/>
                              <w:numId w:val="1"/>
                            </w:numPr>
                            <w:rPr>
                              <w:rFonts w:ascii="Myriad Pro" w:hAnsi="Myriad Pro"/>
                            </w:rPr>
                          </w:pPr>
                        </w:p>
                      </w:txbxContent>
                    </v:textbox>
                    <w10:wrap type="square" anchorx="margin"/>
                  </v:shape>
                </w:pict>
              </mc:Fallback>
            </mc:AlternateContent>
          </w:r>
          <w:r w:rsidR="0089284F" w:rsidRPr="00D3326B">
            <w:rPr>
              <w:noProof/>
              <w:lang w:val="en-GB" w:eastAsia="en-GB"/>
            </w:rPr>
            <mc:AlternateContent>
              <mc:Choice Requires="wps">
                <w:drawing>
                  <wp:anchor distT="0" distB="0" distL="114300" distR="114300" simplePos="0" relativeHeight="251765760" behindDoc="0" locked="0" layoutInCell="1" allowOverlap="1" wp14:anchorId="78EB6A4A" wp14:editId="7A59A49F">
                    <wp:simplePos x="0" y="0"/>
                    <wp:positionH relativeFrom="column">
                      <wp:posOffset>-541020</wp:posOffset>
                    </wp:positionH>
                    <wp:positionV relativeFrom="paragraph">
                      <wp:posOffset>10160</wp:posOffset>
                    </wp:positionV>
                    <wp:extent cx="1032510" cy="1028700"/>
                    <wp:effectExtent l="0" t="0" r="0" b="0"/>
                    <wp:wrapSquare wrapText="bothSides"/>
                    <wp:docPr id="10"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1028700"/>
                            </a:xfrm>
                            <a:prstGeom prst="rect">
                              <a:avLst/>
                            </a:prstGeom>
                            <a:solidFill>
                              <a:schemeClr val="bg1"/>
                            </a:solidFill>
                            <a:ln w="9525">
                              <a:noFill/>
                              <a:miter lim="800000"/>
                              <a:headEnd/>
                              <a:tailEnd/>
                            </a:ln>
                          </wps:spPr>
                          <wps:txbx>
                            <w:txbxContent>
                              <w:p w14:paraId="389EE89B" w14:textId="77777777" w:rsidR="00D3326B" w:rsidRPr="00EB6576" w:rsidRDefault="00D3326B" w:rsidP="00D3326B">
                                <w:r w:rsidRPr="002F7675">
                                  <w:rPr>
                                    <w:noProof/>
                                    <w:lang w:val="en-GB" w:eastAsia="en-GB"/>
                                  </w:rPr>
                                  <w:drawing>
                                    <wp:inline distT="0" distB="0" distL="0" distR="0" wp14:anchorId="783BD7C0" wp14:editId="2AD0DC4F">
                                      <wp:extent cx="866775" cy="900113"/>
                                      <wp:effectExtent l="0" t="0" r="0" b="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867872" cy="90125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8FCCDBB" id="_x0000_s1045" type="#_x0000_t202" style="position:absolute;left:0;text-align:left;margin-left:-42.6pt;margin-top:.8pt;width:81.3pt;height:8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" fillcolor="white [3212]" stroked="f">
                    <v:textbox>
                      <w:txbxContent>
                        <w:p w:rsidR="00D3326B" w:rsidRPr="00EB6576" w:rsidRDefault="00D3326B" w:rsidP="00D3326B">
                          <w:r w:rsidRPr="002F7675">
                            <w:rPr>
                              <w:noProof/>
                              <w:lang w:eastAsia="lt-LT"/>
                            </w:rPr>
                            <w:drawing>
                              <wp:inline distT="0" distB="0" distL="0" distR="0" wp14:anchorId="42511276" wp14:editId="3B3DFFE6">
                                <wp:extent cx="866775" cy="900113"/>
                                <wp:effectExtent l="0" t="0" r="0" b="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867872" cy="901252"/>
                                        </a:xfrm>
                                        <a:prstGeom prst="rect">
                                          <a:avLst/>
                                        </a:prstGeom>
                                      </pic:spPr>
                                    </pic:pic>
                                  </a:graphicData>
                                </a:graphic>
                              </wp:inline>
                            </w:drawing>
                          </w:r>
                        </w:p>
                      </w:txbxContent>
                    </v:textbox>
                    <w10:wrap type="square"/>
                  </v:shape>
                </w:pict>
              </mc:Fallback>
            </mc:AlternateContent>
          </w:r>
          <w:r w:rsidR="0089284F" w:rsidRPr="00D3326B">
            <w:rPr>
              <w:noProof/>
              <w:lang w:val="en-GB" w:eastAsia="en-GB"/>
            </w:rPr>
            <mc:AlternateContent>
              <mc:Choice Requires="wps">
                <w:drawing>
                  <wp:anchor distT="0" distB="0" distL="114300" distR="114300" simplePos="0" relativeHeight="251762688" behindDoc="0" locked="0" layoutInCell="1" allowOverlap="1" wp14:anchorId="5C0D5ED2" wp14:editId="07FB9042">
                    <wp:simplePos x="0" y="0"/>
                    <wp:positionH relativeFrom="page">
                      <wp:posOffset>162685</wp:posOffset>
                    </wp:positionH>
                    <wp:positionV relativeFrom="margin">
                      <wp:posOffset>-12046</wp:posOffset>
                    </wp:positionV>
                    <wp:extent cx="5108049" cy="7233920"/>
                    <wp:effectExtent l="0" t="0" r="16510" b="24130"/>
                    <wp:wrapNone/>
                    <wp:docPr id="7" name="472 stačiakampi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08049" cy="7233920"/>
                            </a:xfrm>
                            <a:prstGeom prst="rect">
                              <a:avLst/>
                            </a:prstGeom>
                            <a:noFill/>
                            <a:ln>
                              <a:solidFill>
                                <a:schemeClr val="accent3">
                                  <a:lumMod val="75000"/>
                                </a:schemeClr>
                              </a:solidFill>
                            </a:ln>
                          </wps:spPr>
                          <wps:style>
                            <a:lnRef idx="2">
                              <a:schemeClr val="accent2"/>
                            </a:lnRef>
                            <a:fillRef idx="1">
                              <a:schemeClr val="lt1"/>
                            </a:fillRef>
                            <a:effectRef idx="0">
                              <a:schemeClr val="accent2"/>
                            </a:effectRef>
                            <a:fontRef idx="minor">
                              <a:schemeClr val="dk1"/>
                            </a:fontRef>
                          </wps:style>
                          <wps:txbx>
                            <w:txbxContent>
                              <w:p w14:paraId="31AD5E68" w14:textId="77777777" w:rsidR="00D3326B" w:rsidRDefault="00D3326B" w:rsidP="00D3326B"/>
                              <w:p w14:paraId="630B8E47" w14:textId="77777777" w:rsidR="00B44EC5" w:rsidRDefault="00B44EC5" w:rsidP="00D3326B"/>
                              <w:p w14:paraId="4D5E131B" w14:textId="77777777" w:rsidR="00B44EC5" w:rsidRDefault="00B44EC5" w:rsidP="00D3326B"/>
                              <w:p w14:paraId="2D0FE06E" w14:textId="77777777" w:rsidR="00B44EC5" w:rsidRDefault="00B44EC5" w:rsidP="00D3326B"/>
                              <w:p w14:paraId="5521ABD5" w14:textId="77777777" w:rsidR="00B44EC5" w:rsidRDefault="00B44EC5" w:rsidP="00D3326B"/>
                              <w:p w14:paraId="07C9FC59" w14:textId="77777777" w:rsidR="00B44EC5" w:rsidRDefault="00B44EC5" w:rsidP="00D3326B"/>
                              <w:p w14:paraId="6AE2A05F" w14:textId="77777777" w:rsidR="00B44EC5" w:rsidRDefault="00B44EC5" w:rsidP="00D3326B"/>
                              <w:p w14:paraId="132F45A4" w14:textId="77777777" w:rsidR="00B44EC5" w:rsidRDefault="00B44EC5" w:rsidP="00D3326B"/>
                              <w:p w14:paraId="178F5210" w14:textId="77777777" w:rsidR="00B44EC5" w:rsidRDefault="00B44EC5" w:rsidP="00D3326B"/>
                              <w:p w14:paraId="704BED1A" w14:textId="77777777" w:rsidR="00B44EC5" w:rsidRDefault="00B44EC5" w:rsidP="00D3326B"/>
                              <w:p w14:paraId="2BD3EE9D" w14:textId="77777777" w:rsidR="00B44EC5" w:rsidRDefault="00B44EC5" w:rsidP="00D3326B"/>
                              <w:p w14:paraId="7C75D3B9" w14:textId="77777777" w:rsidR="00B44EC5" w:rsidRDefault="00B44EC5" w:rsidP="00D3326B"/>
                              <w:p w14:paraId="4F48667A" w14:textId="77777777" w:rsidR="00B44EC5" w:rsidRDefault="00B44EC5" w:rsidP="00D3326B"/>
                              <w:p w14:paraId="27904358" w14:textId="77777777" w:rsidR="00B44EC5" w:rsidRDefault="00B44EC5" w:rsidP="00D3326B"/>
                              <w:p w14:paraId="64744575" w14:textId="77777777" w:rsidR="00B44EC5" w:rsidRDefault="00B44EC5" w:rsidP="00B44EC5">
                                <w:pPr>
                                  <w:rPr>
                                    <w:rFonts w:ascii="Myriad Pro" w:hAnsi="Myriad Pro"/>
                                    <w:b/>
                                    <w:bCs/>
                                    <w:color w:val="000000"/>
                                  </w:rPr>
                                </w:pPr>
                              </w:p>
                              <w:p w14:paraId="5B998613" w14:textId="77777777" w:rsidR="00B44EC5" w:rsidRDefault="00B44EC5" w:rsidP="00B44EC5">
                                <w:pPr>
                                  <w:spacing w:after="0" w:line="240" w:lineRule="auto"/>
                                  <w:jc w:val="both"/>
                                  <w:rPr>
                                    <w:rFonts w:ascii="Myriad Pro" w:hAnsi="Myriad Pro"/>
                                  </w:rPr>
                                </w:pPr>
                              </w:p>
                              <w:p w14:paraId="2BB96850" w14:textId="77777777" w:rsidR="00B44EC5" w:rsidRDefault="00B44EC5" w:rsidP="00B44EC5">
                                <w:pPr>
                                  <w:spacing w:after="0" w:line="240" w:lineRule="auto"/>
                                  <w:jc w:val="both"/>
                                  <w:rPr>
                                    <w:rFonts w:ascii="Myriad Pro" w:hAnsi="Myriad Pro"/>
                                  </w:rPr>
                                </w:pPr>
                                <w:r w:rsidRPr="00B44EC5">
                                  <w:rPr>
                                    <w:noProof/>
                                    <w:lang w:val="en-GB" w:eastAsia="en-GB"/>
                                  </w:rPr>
                                  <w:drawing>
                                    <wp:inline distT="0" distB="0" distL="0" distR="0" wp14:anchorId="29A08A68" wp14:editId="0EEA8B1B">
                                      <wp:extent cx="3909060" cy="2895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9060" cy="289560"/>
                                              </a:xfrm>
                                              <a:prstGeom prst="rect">
                                                <a:avLst/>
                                              </a:prstGeom>
                                              <a:noFill/>
                                              <a:ln>
                                                <a:noFill/>
                                              </a:ln>
                                            </pic:spPr>
                                          </pic:pic>
                                        </a:graphicData>
                                      </a:graphic>
                                    </wp:inline>
                                  </w:drawing>
                                </w:r>
                              </w:p>
                              <w:p w14:paraId="02E37DA3" w14:textId="77777777" w:rsidR="00B44EC5" w:rsidRPr="00CD21EA" w:rsidRDefault="00B44EC5" w:rsidP="00B44EC5">
                                <w:pPr>
                                  <w:spacing w:after="0" w:line="240" w:lineRule="auto"/>
                                  <w:jc w:val="both"/>
                                  <w:rPr>
                                    <w:rFonts w:ascii="Myriad Pro" w:hAnsi="Myriad Pro"/>
                                    <w:b/>
                                    <w:sz w:val="18"/>
                                    <w:szCs w:val="18"/>
                                  </w:rPr>
                                </w:pPr>
                              </w:p>
                              <w:p w14:paraId="6C578F02" w14:textId="77777777" w:rsidR="00B44EC5" w:rsidRPr="00CD21EA" w:rsidRDefault="00B44EC5" w:rsidP="00B44EC5">
                                <w:pPr>
                                  <w:spacing w:after="0" w:line="240" w:lineRule="auto"/>
                                  <w:jc w:val="both"/>
                                  <w:rPr>
                                    <w:rFonts w:ascii="Myriad Pro" w:hAnsi="Myriad Pro"/>
                                    <w:b/>
                                    <w:sz w:val="18"/>
                                    <w:szCs w:val="18"/>
                                  </w:rPr>
                                </w:pPr>
                                <w:r w:rsidRPr="00CD21EA">
                                  <w:rPr>
                                    <w:rFonts w:ascii="Myriad Pro" w:hAnsi="Myriad Pro"/>
                                    <w:b/>
                                    <w:sz w:val="18"/>
                                    <w:szCs w:val="18"/>
                                  </w:rPr>
                                  <w:t xml:space="preserve">1. Kraštovaizdis kinta dėl renatūralizacijos (pakitimai teigiami), dėl intensyvaus žemės naudojimo (pakitimai neigiami).  Šiaurės Lietuvoje ir Sudūvoje vyrauja ekologiškai nuskurdintos probleminės teritorijos,  miškingumas žemas, melioruoti laukai,natūralių ir pusiau natūralių teritorijų </w:t>
                                </w:r>
                                <w:bookmarkStart w:id="0" w:name="_GoBack"/>
                                <w:bookmarkEnd w:id="0"/>
                                <w:r w:rsidRPr="00CD21EA">
                                  <w:rPr>
                                    <w:rFonts w:ascii="Myriad Pro" w:hAnsi="Myriad Pro"/>
                                    <w:b/>
                                    <w:sz w:val="18"/>
                                    <w:szCs w:val="18"/>
                                  </w:rPr>
                                  <w:t xml:space="preserve">yra tik nuo 23 iki 29 % savivaldybių ploto. Natūralių ir pusiau natūralių teritorijų (miškai, kiti želdiniai, pelkės, vandenys, natūralios pievos ir ganyklos, nenaudojamos žemės) plotas sudaro 47,4 % nuo šalies teritorijos ploto ir turi nežymią tendenciją mažėti. Siekiant ekologinės pusiausvyros šios teritorijos pagal Nacionalinės aplinkos apsaugos strategijos nuostatas, turėtų sudaryti apie 60 % šalies teritorijos. </w:t>
                                </w:r>
                              </w:p>
                              <w:p w14:paraId="761633CA" w14:textId="77777777" w:rsidR="00CD21EA" w:rsidRPr="00CD21EA" w:rsidRDefault="00CD21EA" w:rsidP="00CD21EA">
                                <w:pPr>
                                  <w:spacing w:after="0" w:line="240" w:lineRule="auto"/>
                                  <w:jc w:val="both"/>
                                  <w:rPr>
                                    <w:rFonts w:ascii="Myriad Pro" w:hAnsi="Myriad Pro"/>
                                    <w:b/>
                                    <w:sz w:val="18"/>
                                    <w:szCs w:val="18"/>
                                  </w:rPr>
                                </w:pPr>
                                <w:r w:rsidRPr="00CD21EA">
                                  <w:rPr>
                                    <w:rFonts w:ascii="Myriad Pro" w:hAnsi="Myriad Pro"/>
                                    <w:b/>
                                    <w:sz w:val="18"/>
                                    <w:szCs w:val="18"/>
                                  </w:rPr>
                                  <w:t xml:space="preserve">2. Šalies miškingumas sudaro 33,5 % ir yra artimas Europos miškingumui – 32,8 %. Miškai teritoriškai išsidėsto netolygiai – miškingumas apskrityse svyruoja nuo 22 % Marijampolės iki 49 % Alytaus. Nuo 2008 iki 2017 metų miškų plotas pastoviai didėjo (padidėjo 1,5%).  III–IV grupių (apsauginės ir ūkinės paskirties)  miškuose iškertamo žalių medžių stiebų tūrio ir jų grynojo prieaugio santykis 2015 -2017 m. sudarė apie 64 – 67 % per metus. Tai  rodo nepakankamą miškų našumo naudojimą, nes optimalus naudojimas paprastai siekia 80 %. </w:t>
                                </w:r>
                              </w:p>
                              <w:p w14:paraId="4CCDCB16" w14:textId="77777777" w:rsidR="00B44EC5" w:rsidRDefault="00B44EC5" w:rsidP="00D3326B"/>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40CFBE1" id="_x0000_s1046" style="position:absolute;left:0;text-align:left;margin-left:12.8pt;margin-top:-.95pt;width:402.2pt;height:569.6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" filled="f" strokecolor="#92c527 [2406]" strokeweight="1.25pt">
                    <v:stroke endcap="round"/>
                    <v:path arrowok="t"/>
                    <v:textbox inset="14.4pt,,14.4pt">
                      <w:txbxContent>
                        <w:p w:rsidR="00D3326B" w:rsidRDefault="00D3326B" w:rsidP="00D3326B"/>
                        <w:p w:rsidR="00B44EC5" w:rsidRDefault="00B44EC5" w:rsidP="00D3326B"/>
                        <w:p w:rsidR="00B44EC5" w:rsidRDefault="00B44EC5" w:rsidP="00D3326B"/>
                        <w:p w:rsidR="00B44EC5" w:rsidRDefault="00B44EC5" w:rsidP="00D3326B"/>
                        <w:p w:rsidR="00B44EC5" w:rsidRDefault="00B44EC5" w:rsidP="00D3326B"/>
                        <w:p w:rsidR="00B44EC5" w:rsidRDefault="00B44EC5" w:rsidP="00D3326B"/>
                        <w:p w:rsidR="00B44EC5" w:rsidRDefault="00B44EC5" w:rsidP="00D3326B"/>
                        <w:p w:rsidR="00B44EC5" w:rsidRDefault="00B44EC5" w:rsidP="00D3326B"/>
                        <w:p w:rsidR="00B44EC5" w:rsidRDefault="00B44EC5" w:rsidP="00D3326B"/>
                        <w:p w:rsidR="00B44EC5" w:rsidRDefault="00B44EC5" w:rsidP="00D3326B"/>
                        <w:p w:rsidR="00B44EC5" w:rsidRDefault="00B44EC5" w:rsidP="00D3326B"/>
                        <w:p w:rsidR="00B44EC5" w:rsidRDefault="00B44EC5" w:rsidP="00D3326B"/>
                        <w:p w:rsidR="00B44EC5" w:rsidRDefault="00B44EC5" w:rsidP="00D3326B"/>
                        <w:p w:rsidR="00B44EC5" w:rsidRDefault="00B44EC5" w:rsidP="00D3326B"/>
                        <w:p w:rsidR="00B44EC5" w:rsidRDefault="00B44EC5" w:rsidP="00B44EC5">
                          <w:pPr>
                            <w:rPr>
                              <w:rFonts w:ascii="Myriad Pro" w:hAnsi="Myriad Pro"/>
                              <w:b/>
                              <w:bCs/>
                              <w:color w:val="000000"/>
                            </w:rPr>
                          </w:pPr>
                        </w:p>
                        <w:p w:rsidR="00B44EC5" w:rsidRDefault="00B44EC5" w:rsidP="00B44EC5">
                          <w:pPr>
                            <w:spacing w:after="0" w:line="240" w:lineRule="auto"/>
                            <w:jc w:val="both"/>
                            <w:rPr>
                              <w:rFonts w:ascii="Myriad Pro" w:hAnsi="Myriad Pro"/>
                            </w:rPr>
                          </w:pPr>
                        </w:p>
                        <w:p w:rsidR="00B44EC5" w:rsidRDefault="00B44EC5" w:rsidP="00B44EC5">
                          <w:pPr>
                            <w:spacing w:after="0" w:line="240" w:lineRule="auto"/>
                            <w:jc w:val="both"/>
                            <w:rPr>
                              <w:rFonts w:ascii="Myriad Pro" w:hAnsi="Myriad Pro"/>
                            </w:rPr>
                          </w:pPr>
                          <w:r w:rsidRPr="00B44EC5">
                            <w:drawing>
                              <wp:inline distT="0" distB="0" distL="0" distR="0" wp14:anchorId="419B5761" wp14:editId="7F74051E">
                                <wp:extent cx="3909060" cy="2895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09060" cy="289560"/>
                                        </a:xfrm>
                                        <a:prstGeom prst="rect">
                                          <a:avLst/>
                                        </a:prstGeom>
                                        <a:noFill/>
                                        <a:ln>
                                          <a:noFill/>
                                        </a:ln>
                                      </pic:spPr>
                                    </pic:pic>
                                  </a:graphicData>
                                </a:graphic>
                              </wp:inline>
                            </w:drawing>
                          </w:r>
                        </w:p>
                        <w:p w:rsidR="00B44EC5" w:rsidRPr="00CD21EA" w:rsidRDefault="00B44EC5" w:rsidP="00B44EC5">
                          <w:pPr>
                            <w:spacing w:after="0" w:line="240" w:lineRule="auto"/>
                            <w:jc w:val="both"/>
                            <w:rPr>
                              <w:rFonts w:ascii="Myriad Pro" w:hAnsi="Myriad Pro"/>
                              <w:b/>
                              <w:sz w:val="18"/>
                              <w:szCs w:val="18"/>
                            </w:rPr>
                          </w:pPr>
                        </w:p>
                        <w:p w:rsidR="00B44EC5" w:rsidRPr="00CD21EA" w:rsidRDefault="00B44EC5" w:rsidP="00B44EC5">
                          <w:pPr>
                            <w:spacing w:after="0" w:line="240" w:lineRule="auto"/>
                            <w:jc w:val="both"/>
                            <w:rPr>
                              <w:rFonts w:ascii="Myriad Pro" w:hAnsi="Myriad Pro"/>
                              <w:b/>
                              <w:sz w:val="18"/>
                              <w:szCs w:val="18"/>
                            </w:rPr>
                          </w:pPr>
                          <w:r w:rsidRPr="00CD21EA">
                            <w:rPr>
                              <w:rFonts w:ascii="Myriad Pro" w:hAnsi="Myriad Pro"/>
                              <w:b/>
                              <w:sz w:val="18"/>
                              <w:szCs w:val="18"/>
                            </w:rPr>
                            <w:t>1</w:t>
                          </w:r>
                          <w:r w:rsidRPr="00CD21EA">
                            <w:rPr>
                              <w:rFonts w:ascii="Myriad Pro" w:hAnsi="Myriad Pro"/>
                              <w:b/>
                              <w:sz w:val="18"/>
                              <w:szCs w:val="18"/>
                            </w:rPr>
                            <w:t xml:space="preserve">. Kraštovaizdis kinta dėl renatūralizacijos (pakitimai teigiami), dėl intensyvaus žemės naudojimo (pakitimai neigiami).  Šiaurės Lietuvoje ir Sudūvoje vyrauja ekologiškai nuskurdintos probleminės teritorijos,  miškingumas žemas, melioruoti laukai,natūralių ir pusiau natūralių teritorijų yra tik nuo 23 iki 29 % savivaldybių ploto. Natūralių ir pusiau natūralių teritorijų (miškai, kiti želdiniai, pelkės, vandenys, natūralios pievos ir ganyklos, nenaudojamos žemės) plotas sudaro 47,4 % nuo šalies teritorijos ploto ir turi nežymią tendenciją mažėti. Siekiant ekologinės pusiausvyros šios teritorijos pagal Nacionalinės aplinkos apsaugos strategijos nuostatas, turėtų sudaryti apie 60 % šalies teritorijos. </w:t>
                          </w:r>
                        </w:p>
                        <w:p w:rsidR="00CD21EA" w:rsidRPr="00CD21EA" w:rsidRDefault="00CD21EA" w:rsidP="00CD21EA">
                          <w:pPr>
                            <w:spacing w:after="0" w:line="240" w:lineRule="auto"/>
                            <w:jc w:val="both"/>
                            <w:rPr>
                              <w:rFonts w:ascii="Myriad Pro" w:hAnsi="Myriad Pro"/>
                              <w:b/>
                              <w:sz w:val="18"/>
                              <w:szCs w:val="18"/>
                            </w:rPr>
                          </w:pPr>
                          <w:r w:rsidRPr="00CD21EA">
                            <w:rPr>
                              <w:rFonts w:ascii="Myriad Pro" w:hAnsi="Myriad Pro"/>
                              <w:b/>
                              <w:sz w:val="18"/>
                              <w:szCs w:val="18"/>
                            </w:rPr>
                            <w:t xml:space="preserve">2. Šalies miškingumas sudaro 33,5 % ir yra artimas Europos miškingumui – 32,8 %. Miškai teritoriškai išsidėsto netolygiai – miškingumas apskrityse svyruoja nuo 22 % Marijampolės iki 49 % Alytaus. Nuo 2008 iki 2017 metų miškų plotas pastoviai didėjo (padidėjo 1,5%).  III–IV grupių (apsauginės ir ūkinės paskirties)  miškuose iškertamo žalių medžių stiebų tūrio ir jų grynojo prieaugio santykis 2015 -2017 m. sudarė apie 64 – 67 % per metus. Tai  rodo nepakankamą miškų našumo naudojimą, nes optimalus naudojimas paprastai siekia 80 %. </w:t>
                          </w:r>
                        </w:p>
                        <w:p w:rsidR="00B44EC5" w:rsidRDefault="00B44EC5" w:rsidP="00D3326B"/>
                      </w:txbxContent>
                    </v:textbox>
                    <w10:wrap anchorx="page" anchory="margin"/>
                  </v:rect>
                </w:pict>
              </mc:Fallback>
            </mc:AlternateContent>
          </w:r>
          <w:r w:rsidR="009A785D" w:rsidRPr="00D3326B">
            <w:rPr>
              <w:noProof/>
              <w:lang w:val="en-GB" w:eastAsia="en-GB"/>
            </w:rPr>
            <mc:AlternateContent>
              <mc:Choice Requires="wps">
                <w:drawing>
                  <wp:anchor distT="0" distB="0" distL="114300" distR="114300" simplePos="0" relativeHeight="251763712" behindDoc="0" locked="0" layoutInCell="1" allowOverlap="1" wp14:anchorId="58D9F204" wp14:editId="3C266C94">
                    <wp:simplePos x="0" y="0"/>
                    <wp:positionH relativeFrom="page">
                      <wp:posOffset>5396643</wp:posOffset>
                    </wp:positionH>
                    <wp:positionV relativeFrom="page">
                      <wp:posOffset>162727</wp:posOffset>
                    </wp:positionV>
                    <wp:extent cx="5200650" cy="7239480"/>
                    <wp:effectExtent l="0" t="0" r="19050" b="19050"/>
                    <wp:wrapNone/>
                    <wp:docPr id="9" name="472 stačiakampi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0650" cy="7239480"/>
                            </a:xfrm>
                            <a:prstGeom prst="rect">
                              <a:avLst/>
                            </a:prstGeom>
                            <a:noFill/>
                            <a:ln>
                              <a:solidFill>
                                <a:schemeClr val="accent3">
                                  <a:lumMod val="75000"/>
                                </a:schemeClr>
                              </a:solidFill>
                            </a:ln>
                          </wps:spPr>
                          <wps:style>
                            <a:lnRef idx="2">
                              <a:schemeClr val="accent2"/>
                            </a:lnRef>
                            <a:fillRef idx="1">
                              <a:schemeClr val="lt1"/>
                            </a:fillRef>
                            <a:effectRef idx="0">
                              <a:schemeClr val="accent2"/>
                            </a:effectRef>
                            <a:fontRef idx="minor">
                              <a:schemeClr val="dk1"/>
                            </a:fontRef>
                          </wps:style>
                          <wps:txbx>
                            <w:txbxContent>
                              <w:p w14:paraId="07E186B5" w14:textId="77777777" w:rsidR="00D3326B" w:rsidRDefault="00D3326B" w:rsidP="00D3326B"/>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0D93FC0" id="_x0000_s1047" style="position:absolute;left:0;text-align:left;margin-left:424.95pt;margin-top:12.8pt;width:409.5pt;height:570.05pt;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" filled="f" strokecolor="#92c527 [2406]" strokeweight="1.25pt">
                    <v:stroke endcap="round"/>
                    <v:path arrowok="t"/>
                    <v:textbox inset="14.4pt,,14.4pt">
                      <w:txbxContent>
                        <w:p w:rsidR="00D3326B" w:rsidRDefault="00D3326B" w:rsidP="00D3326B"/>
                      </w:txbxContent>
                    </v:textbox>
                    <w10:wrap anchorx="page" anchory="page"/>
                  </v:rect>
                </w:pict>
              </mc:Fallback>
            </mc:AlternateContent>
          </w:r>
          <w:r w:rsidR="005D17F0" w:rsidRPr="00D3326B">
            <w:rPr>
              <w:noProof/>
              <w:lang w:val="en-GB" w:eastAsia="en-GB"/>
            </w:rPr>
            <mc:AlternateContent>
              <mc:Choice Requires="wps">
                <w:drawing>
                  <wp:anchor distT="0" distB="0" distL="114300" distR="114300" simplePos="0" relativeHeight="251769856" behindDoc="0" locked="0" layoutInCell="1" allowOverlap="1" wp14:anchorId="29203D8A" wp14:editId="54E58D74">
                    <wp:simplePos x="0" y="0"/>
                    <wp:positionH relativeFrom="column">
                      <wp:posOffset>321310</wp:posOffset>
                    </wp:positionH>
                    <wp:positionV relativeFrom="paragraph">
                      <wp:posOffset>19685</wp:posOffset>
                    </wp:positionV>
                    <wp:extent cx="4200525" cy="1028700"/>
                    <wp:effectExtent l="0" t="0" r="0" b="0"/>
                    <wp:wrapSquare wrapText="bothSides"/>
                    <wp:docPr id="11"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028700"/>
                            </a:xfrm>
                            <a:prstGeom prst="rect">
                              <a:avLst/>
                            </a:prstGeom>
                            <a:noFill/>
                            <a:ln w="9525">
                              <a:noFill/>
                              <a:miter lim="800000"/>
                              <a:headEnd/>
                              <a:tailEnd/>
                            </a:ln>
                          </wps:spPr>
                          <wps:txbx>
                            <w:txbxContent>
                              <w:p w14:paraId="0E242BFC" w14:textId="77777777" w:rsidR="00D3326B" w:rsidRPr="00565630" w:rsidRDefault="00D3326B" w:rsidP="00D3326B">
                                <w:pPr>
                                  <w:spacing w:line="240" w:lineRule="auto"/>
                                  <w:rPr>
                                    <w:rFonts w:ascii="Myriad Pro" w:hAnsi="Myriad Pro" w:cstheme="minorHAnsi"/>
                                    <w:b/>
                                    <w:sz w:val="24"/>
                                    <w:szCs w:val="24"/>
                                  </w:rPr>
                                </w:pPr>
                                <w:r w:rsidRPr="00565630">
                                  <w:rPr>
                                    <w:rFonts w:ascii="Myriad Pro" w:hAnsi="Myriad Pro" w:cstheme="minorHAnsi"/>
                                    <w:b/>
                                    <w:sz w:val="24"/>
                                    <w:szCs w:val="24"/>
                                  </w:rPr>
                                  <w:t>LIETUVOS RESPUBLIKOS TERITORIJOS BENDRASIS PLANAS</w:t>
                                </w:r>
                              </w:p>
                              <w:p w14:paraId="1CB8211D" w14:textId="77777777" w:rsidR="00D3326B" w:rsidRPr="00565630" w:rsidRDefault="00D3326B" w:rsidP="00D3326B">
                                <w:pPr>
                                  <w:spacing w:line="240" w:lineRule="auto"/>
                                  <w:rPr>
                                    <w:rFonts w:ascii="Myriad Pro" w:hAnsi="Myriad Pro" w:cstheme="minorHAnsi"/>
                                    <w:b/>
                                    <w:sz w:val="24"/>
                                    <w:szCs w:val="24"/>
                                  </w:rPr>
                                </w:pPr>
                                <w:r w:rsidRPr="00565630">
                                  <w:rPr>
                                    <w:rFonts w:ascii="Myriad Pro" w:hAnsi="Myriad Pro" w:cstheme="minorHAnsi"/>
                                    <w:b/>
                                    <w:sz w:val="24"/>
                                    <w:szCs w:val="24"/>
                                  </w:rPr>
                                  <w:t>ESAMOS BŪKLĖS ĮVERTINIMAS</w:t>
                                </w:r>
                              </w:p>
                              <w:p w14:paraId="5EDB22B6" w14:textId="77777777" w:rsidR="00D3326B" w:rsidRPr="00565630" w:rsidRDefault="00D3326B" w:rsidP="00D3326B">
                                <w:pPr>
                                  <w:rPr>
                                    <w:rFonts w:ascii="Myriad Pro" w:hAnsi="Myriad Pro" w:cstheme="minorHAnsi"/>
                                    <w:b/>
                                    <w:sz w:val="24"/>
                                    <w:szCs w:val="24"/>
                                  </w:rPr>
                                </w:pPr>
                                <w:r w:rsidRPr="00565630">
                                  <w:rPr>
                                    <w:rFonts w:ascii="Myriad Pro" w:hAnsi="Myriad Pro" w:cstheme="minorHAnsi"/>
                                    <w:b/>
                                    <w:sz w:val="24"/>
                                    <w:szCs w:val="24"/>
                                  </w:rPr>
                                  <w:t>II forumas „Gyvybingi miestai ir regionai“</w:t>
                                </w:r>
                              </w:p>
                              <w:p w14:paraId="17CF7D68" w14:textId="77777777" w:rsidR="00D3326B" w:rsidRPr="00D111FF" w:rsidRDefault="00D3326B" w:rsidP="00D3326B">
                                <w:pPr>
                                  <w:rPr>
                                    <w:rFonts w:cstheme="minorHAnsi"/>
                                    <w:b/>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F3D99BC" id="_x0000_s1048" type="#_x0000_t202" style="position:absolute;left:0;text-align:left;margin-left:25.3pt;margin-top:1.55pt;width:330.75pt;height:8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" filled="f" stroked="f">
                    <v:textbox>
                      <w:txbxContent>
                        <w:p w:rsidR="00D3326B" w:rsidRPr="00565630" w:rsidRDefault="00D3326B" w:rsidP="00D3326B">
                          <w:pPr>
                            <w:spacing w:line="240" w:lineRule="auto"/>
                            <w:rPr>
                              <w:rFonts w:ascii="Myriad Pro" w:hAnsi="Myriad Pro" w:cstheme="minorHAnsi"/>
                              <w:b/>
                              <w:sz w:val="24"/>
                              <w:szCs w:val="24"/>
                            </w:rPr>
                          </w:pPr>
                          <w:r w:rsidRPr="00565630">
                            <w:rPr>
                              <w:rFonts w:ascii="Myriad Pro" w:hAnsi="Myriad Pro" w:cstheme="minorHAnsi"/>
                              <w:b/>
                              <w:sz w:val="24"/>
                              <w:szCs w:val="24"/>
                            </w:rPr>
                            <w:t>LIETUVOS RESPUBLIKOS TERITORIJOS BENDRASIS PLANAS</w:t>
                          </w:r>
                        </w:p>
                        <w:p w:rsidR="00D3326B" w:rsidRPr="00565630" w:rsidRDefault="00D3326B" w:rsidP="00D3326B">
                          <w:pPr>
                            <w:spacing w:line="240" w:lineRule="auto"/>
                            <w:rPr>
                              <w:rFonts w:ascii="Myriad Pro" w:hAnsi="Myriad Pro" w:cstheme="minorHAnsi"/>
                              <w:b/>
                              <w:sz w:val="24"/>
                              <w:szCs w:val="24"/>
                            </w:rPr>
                          </w:pPr>
                          <w:r w:rsidRPr="00565630">
                            <w:rPr>
                              <w:rFonts w:ascii="Myriad Pro" w:hAnsi="Myriad Pro" w:cstheme="minorHAnsi"/>
                              <w:b/>
                              <w:sz w:val="24"/>
                              <w:szCs w:val="24"/>
                            </w:rPr>
                            <w:t>ESAMOS BŪKLĖS ĮVERTINIMAS</w:t>
                          </w:r>
                        </w:p>
                        <w:p w:rsidR="00D3326B" w:rsidRPr="00565630" w:rsidRDefault="00D3326B" w:rsidP="00D3326B">
                          <w:pPr>
                            <w:rPr>
                              <w:rFonts w:ascii="Myriad Pro" w:hAnsi="Myriad Pro" w:cstheme="minorHAnsi"/>
                              <w:b/>
                              <w:sz w:val="24"/>
                              <w:szCs w:val="24"/>
                            </w:rPr>
                          </w:pPr>
                          <w:r w:rsidRPr="00565630">
                            <w:rPr>
                              <w:rFonts w:ascii="Myriad Pro" w:hAnsi="Myriad Pro" w:cstheme="minorHAnsi"/>
                              <w:b/>
                              <w:sz w:val="24"/>
                              <w:szCs w:val="24"/>
                            </w:rPr>
                            <w:t>II forumas „Gyvybingi miestai ir regionai“</w:t>
                          </w:r>
                        </w:p>
                        <w:p w:rsidR="00D3326B" w:rsidRPr="00D111FF" w:rsidRDefault="00D3326B" w:rsidP="00D3326B">
                          <w:pPr>
                            <w:rPr>
                              <w:rFonts w:cstheme="minorHAnsi"/>
                              <w:b/>
                              <w:color w:val="FFFFFF" w:themeColor="background1"/>
                              <w:sz w:val="28"/>
                              <w:szCs w:val="28"/>
                            </w:rPr>
                          </w:pPr>
                        </w:p>
                      </w:txbxContent>
                    </v:textbox>
                    <w10:wrap type="square"/>
                  </v:shape>
                </w:pict>
              </mc:Fallback>
            </mc:AlternateContent>
          </w:r>
        </w:p>
        <w:p w14:paraId="5F87B4EF" w14:textId="77777777" w:rsidR="00EA499E" w:rsidRDefault="00C64872">
          <w:r>
            <w:rPr>
              <w:noProof/>
              <w:lang w:val="en-GB" w:eastAsia="en-GB"/>
            </w:rPr>
            <mc:AlternateContent>
              <mc:Choice Requires="wps">
                <w:drawing>
                  <wp:anchor distT="0" distB="0" distL="114300" distR="114300" simplePos="0" relativeHeight="251770880" behindDoc="0" locked="0" layoutInCell="1" allowOverlap="1" wp14:anchorId="05708F6F" wp14:editId="4A3B4534">
                    <wp:simplePos x="0" y="0"/>
                    <wp:positionH relativeFrom="page">
                      <wp:posOffset>276225</wp:posOffset>
                    </wp:positionH>
                    <wp:positionV relativeFrom="paragraph">
                      <wp:posOffset>827405</wp:posOffset>
                    </wp:positionV>
                    <wp:extent cx="3962400" cy="304800"/>
                    <wp:effectExtent l="0" t="0" r="0" b="0"/>
                    <wp:wrapSquare wrapText="bothSides"/>
                    <wp:docPr id="46"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304800"/>
                            </a:xfrm>
                            <a:prstGeom prst="rect">
                              <a:avLst/>
                            </a:prstGeom>
                            <a:solidFill>
                              <a:schemeClr val="accent3">
                                <a:lumMod val="20000"/>
                                <a:lumOff val="80000"/>
                              </a:schemeClr>
                            </a:solidFill>
                            <a:ln w="9525">
                              <a:noFill/>
                              <a:miter lim="800000"/>
                              <a:headEnd/>
                              <a:tailEnd/>
                            </a:ln>
                          </wps:spPr>
                          <wps:txbx>
                            <w:txbxContent>
                              <w:p w14:paraId="4C373635" w14:textId="77777777" w:rsidR="00014ECD" w:rsidRPr="00B01020" w:rsidRDefault="00C57FE3" w:rsidP="00B01020">
                                <w:pPr>
                                  <w:rPr>
                                    <w:rFonts w:ascii="Myriad Pro" w:hAnsi="Myriad Pro"/>
                                  </w:rPr>
                                </w:pPr>
                                <w:r>
                                  <w:rPr>
                                    <w:rFonts w:ascii="Myriad Pro" w:hAnsi="Myriad Pro"/>
                                    <w:b/>
                                    <w:bCs/>
                                    <w:color w:val="000000"/>
                                  </w:rPr>
                                  <w:t>7</w:t>
                                </w:r>
                                <w:r w:rsidR="00B01020" w:rsidRPr="00B01020">
                                  <w:rPr>
                                    <w:rFonts w:ascii="Myriad Pro" w:hAnsi="Myriad Pro"/>
                                    <w:b/>
                                    <w:bCs/>
                                    <w:color w:val="000000"/>
                                  </w:rPr>
                                  <w:t xml:space="preserve">. </w:t>
                                </w:r>
                                <w:r w:rsidR="00014ECD" w:rsidRPr="00B01020">
                                  <w:rPr>
                                    <w:rFonts w:ascii="Myriad Pro" w:hAnsi="Myriad Pro"/>
                                    <w:b/>
                                    <w:bCs/>
                                    <w:color w:val="000000"/>
                                  </w:rPr>
                                  <w:t>GRAFINĖ MEDŽIAGA</w:t>
                                </w:r>
                              </w:p>
                              <w:p w14:paraId="7D276EB6" w14:textId="77777777" w:rsidR="00014ECD" w:rsidRPr="00BB4245" w:rsidRDefault="00014ECD" w:rsidP="00014ECD">
                                <w:pPr>
                                  <w:pStyle w:val="ListParagraph"/>
                                  <w:numPr>
                                    <w:ilvl w:val="0"/>
                                    <w:numId w:val="1"/>
                                  </w:numPr>
                                  <w:rPr>
                                    <w:rFonts w:ascii="Myriad Pro" w:hAnsi="Myriad 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3F307DA" id="_x0000_s1049" type="#_x0000_t202" style="position:absolute;margin-left:21.75pt;margin-top:65.15pt;width:312pt;height:24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" fillcolor="#f0f8de [662]" stroked="f">
                    <v:textbox>
                      <w:txbxContent>
                        <w:p w:rsidR="00014ECD" w:rsidRPr="00B01020" w:rsidRDefault="00C57FE3" w:rsidP="00B01020">
                          <w:pPr>
                            <w:rPr>
                              <w:rFonts w:ascii="Myriad Pro" w:hAnsi="Myriad Pro"/>
                            </w:rPr>
                          </w:pPr>
                          <w:r>
                            <w:rPr>
                              <w:rFonts w:ascii="Myriad Pro" w:hAnsi="Myriad Pro"/>
                              <w:b/>
                              <w:bCs/>
                              <w:color w:val="000000"/>
                            </w:rPr>
                            <w:t>7</w:t>
                          </w:r>
                          <w:r w:rsidR="00B01020" w:rsidRPr="00B01020">
                            <w:rPr>
                              <w:rFonts w:ascii="Myriad Pro" w:hAnsi="Myriad Pro"/>
                              <w:b/>
                              <w:bCs/>
                              <w:color w:val="000000"/>
                            </w:rPr>
                            <w:t xml:space="preserve">. </w:t>
                          </w:r>
                          <w:r w:rsidR="00014ECD" w:rsidRPr="00B01020">
                            <w:rPr>
                              <w:rFonts w:ascii="Myriad Pro" w:hAnsi="Myriad Pro"/>
                              <w:b/>
                              <w:bCs/>
                              <w:color w:val="000000"/>
                            </w:rPr>
                            <w:t>GRAFINĖ MEDŽIAGA</w:t>
                          </w:r>
                        </w:p>
                        <w:p w:rsidR="00014ECD" w:rsidRPr="00BB4245" w:rsidRDefault="00014ECD" w:rsidP="00014ECD">
                          <w:pPr>
                            <w:pStyle w:val="ListParagraph"/>
                            <w:numPr>
                              <w:ilvl w:val="0"/>
                              <w:numId w:val="1"/>
                            </w:numPr>
                            <w:rPr>
                              <w:rFonts w:ascii="Myriad Pro" w:hAnsi="Myriad Pro"/>
                            </w:rPr>
                          </w:pPr>
                        </w:p>
                      </w:txbxContent>
                    </v:textbox>
                    <w10:wrap type="square" anchorx="page"/>
                  </v:shape>
                </w:pict>
              </mc:Fallback>
            </mc:AlternateContent>
          </w:r>
        </w:p>
        <w:p w14:paraId="743513AE" w14:textId="77777777" w:rsidR="00EA499E" w:rsidRDefault="00EA499E"/>
        <w:p w14:paraId="3340F8C4" w14:textId="77777777" w:rsidR="00506634" w:rsidRDefault="00671432" w:rsidP="00781B5D"/>
      </w:sdtContent>
    </w:sdt>
    <w:p w14:paraId="5E944919" w14:textId="77777777" w:rsidR="00015BA9" w:rsidRPr="00B5408D" w:rsidRDefault="00015BA9" w:rsidP="00781B5D"/>
    <w:sectPr w:rsidR="00015BA9" w:rsidRPr="00B5408D" w:rsidSect="00814CCD">
      <w:pgSz w:w="16838" w:h="11906" w:orient="landscape" w:code="9"/>
      <w:pgMar w:top="284" w:right="1701" w:bottom="567" w:left="1134" w:header="567" w:footer="567" w:gutter="0"/>
      <w:pgNumType w:start="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E5B49" w14:textId="77777777" w:rsidR="005D02EC" w:rsidRDefault="005D02EC" w:rsidP="00812FA5">
      <w:pPr>
        <w:spacing w:after="0" w:line="240" w:lineRule="auto"/>
      </w:pPr>
      <w:r>
        <w:separator/>
      </w:r>
    </w:p>
  </w:endnote>
  <w:endnote w:type="continuationSeparator" w:id="0">
    <w:p w14:paraId="64D3FCE9" w14:textId="77777777" w:rsidR="005D02EC" w:rsidRDefault="005D02EC" w:rsidP="0081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yriad Pro">
    <w:altName w:val="Arial"/>
    <w:panose1 w:val="00000000000000000000"/>
    <w:charset w:val="00"/>
    <w:family w:val="swiss"/>
    <w:notTrueType/>
    <w:pitch w:val="variable"/>
    <w:sig w:usb0="00000001" w:usb1="00000001" w:usb2="00000000" w:usb3="00000000" w:csb0="0000019F"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AB85A" w14:textId="77777777" w:rsidR="005D02EC" w:rsidRDefault="005D02EC" w:rsidP="00812FA5">
      <w:pPr>
        <w:spacing w:after="0" w:line="240" w:lineRule="auto"/>
      </w:pPr>
      <w:r>
        <w:separator/>
      </w:r>
    </w:p>
  </w:footnote>
  <w:footnote w:type="continuationSeparator" w:id="0">
    <w:p w14:paraId="18DDC5E0" w14:textId="77777777" w:rsidR="005D02EC" w:rsidRDefault="005D02EC" w:rsidP="00812F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2287C"/>
    <w:multiLevelType w:val="hybridMultilevel"/>
    <w:tmpl w:val="9D844E46"/>
    <w:lvl w:ilvl="0" w:tplc="D2DE434E">
      <w:start w:val="1"/>
      <w:numFmt w:val="decimal"/>
      <w:lvlText w:val="%1."/>
      <w:lvlJc w:val="left"/>
      <w:pPr>
        <w:ind w:left="720" w:hanging="360"/>
      </w:pPr>
      <w:rPr>
        <w:rFonts w:hint="default"/>
        <w:b/>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3035BF8"/>
    <w:multiLevelType w:val="hybridMultilevel"/>
    <w:tmpl w:val="F7A2A2EC"/>
    <w:lvl w:ilvl="0" w:tplc="0AAE25D6">
      <w:start w:val="1"/>
      <w:numFmt w:val="decimal"/>
      <w:lvlText w:val="%1."/>
      <w:lvlJc w:val="left"/>
      <w:pPr>
        <w:ind w:left="1080" w:hanging="360"/>
      </w:pPr>
      <w:rPr>
        <w:rFonts w:hint="default"/>
        <w:b/>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A0C"/>
    <w:rsid w:val="00014ECD"/>
    <w:rsid w:val="00015BA9"/>
    <w:rsid w:val="0004370F"/>
    <w:rsid w:val="000551A7"/>
    <w:rsid w:val="0007678D"/>
    <w:rsid w:val="000B6A0C"/>
    <w:rsid w:val="000D7603"/>
    <w:rsid w:val="0010601E"/>
    <w:rsid w:val="00122FBB"/>
    <w:rsid w:val="00145AA5"/>
    <w:rsid w:val="001850D0"/>
    <w:rsid w:val="00197680"/>
    <w:rsid w:val="00234EE3"/>
    <w:rsid w:val="00280DD2"/>
    <w:rsid w:val="002A5853"/>
    <w:rsid w:val="002B4D27"/>
    <w:rsid w:val="0035508C"/>
    <w:rsid w:val="00394E3B"/>
    <w:rsid w:val="003E0945"/>
    <w:rsid w:val="003E7892"/>
    <w:rsid w:val="0045390E"/>
    <w:rsid w:val="00454234"/>
    <w:rsid w:val="0049149D"/>
    <w:rsid w:val="004A04D1"/>
    <w:rsid w:val="00506634"/>
    <w:rsid w:val="00545D4C"/>
    <w:rsid w:val="00561D1D"/>
    <w:rsid w:val="00565630"/>
    <w:rsid w:val="005B2EEC"/>
    <w:rsid w:val="005D02EC"/>
    <w:rsid w:val="005D17F0"/>
    <w:rsid w:val="005F3316"/>
    <w:rsid w:val="005F6FD2"/>
    <w:rsid w:val="00605D75"/>
    <w:rsid w:val="00615416"/>
    <w:rsid w:val="00655B88"/>
    <w:rsid w:val="00671432"/>
    <w:rsid w:val="00711E4F"/>
    <w:rsid w:val="00756919"/>
    <w:rsid w:val="00781B5D"/>
    <w:rsid w:val="007C6F57"/>
    <w:rsid w:val="007F11F4"/>
    <w:rsid w:val="008043E8"/>
    <w:rsid w:val="00812FA5"/>
    <w:rsid w:val="00814CCD"/>
    <w:rsid w:val="00835702"/>
    <w:rsid w:val="0084223B"/>
    <w:rsid w:val="0089284F"/>
    <w:rsid w:val="00897F8E"/>
    <w:rsid w:val="008B56F9"/>
    <w:rsid w:val="008E5ED5"/>
    <w:rsid w:val="00934C2C"/>
    <w:rsid w:val="009A707F"/>
    <w:rsid w:val="009A785D"/>
    <w:rsid w:val="009F6638"/>
    <w:rsid w:val="00A21E20"/>
    <w:rsid w:val="00A94649"/>
    <w:rsid w:val="00AA5BE9"/>
    <w:rsid w:val="00AD6545"/>
    <w:rsid w:val="00B01020"/>
    <w:rsid w:val="00B23B1A"/>
    <w:rsid w:val="00B31122"/>
    <w:rsid w:val="00B44EC5"/>
    <w:rsid w:val="00B5408D"/>
    <w:rsid w:val="00B5502E"/>
    <w:rsid w:val="00B67C78"/>
    <w:rsid w:val="00BB4245"/>
    <w:rsid w:val="00BD29C4"/>
    <w:rsid w:val="00C11595"/>
    <w:rsid w:val="00C1251F"/>
    <w:rsid w:val="00C13194"/>
    <w:rsid w:val="00C335FD"/>
    <w:rsid w:val="00C57FE3"/>
    <w:rsid w:val="00C64872"/>
    <w:rsid w:val="00C70EDA"/>
    <w:rsid w:val="00CB798F"/>
    <w:rsid w:val="00CD21EA"/>
    <w:rsid w:val="00D111FF"/>
    <w:rsid w:val="00D21284"/>
    <w:rsid w:val="00D3326B"/>
    <w:rsid w:val="00D7148B"/>
    <w:rsid w:val="00D83BDC"/>
    <w:rsid w:val="00DB100E"/>
    <w:rsid w:val="00DC540F"/>
    <w:rsid w:val="00DE44A2"/>
    <w:rsid w:val="00E67A8D"/>
    <w:rsid w:val="00E85D5E"/>
    <w:rsid w:val="00EA499E"/>
    <w:rsid w:val="00EA6C9B"/>
    <w:rsid w:val="00EB6576"/>
    <w:rsid w:val="00ED0DE4"/>
    <w:rsid w:val="00EE3859"/>
    <w:rsid w:val="00EF6702"/>
    <w:rsid w:val="00F44CBB"/>
    <w:rsid w:val="00F45DCD"/>
    <w:rsid w:val="00F75093"/>
    <w:rsid w:val="00F776B5"/>
    <w:rsid w:val="00FE4A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6493B"/>
  <w15:chartTrackingRefBased/>
  <w15:docId w15:val="{06E5545D-D612-4BE9-84E3-6CD81B75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lt-LT"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A0C"/>
  </w:style>
  <w:style w:type="paragraph" w:styleId="Heading1">
    <w:name w:val="heading 1"/>
    <w:basedOn w:val="Normal"/>
    <w:next w:val="Normal"/>
    <w:link w:val="Heading1Char"/>
    <w:uiPriority w:val="9"/>
    <w:qFormat/>
    <w:rsid w:val="000B6A0C"/>
    <w:pPr>
      <w:keepNext/>
      <w:keepLines/>
      <w:spacing w:before="320" w:after="80" w:line="240" w:lineRule="auto"/>
      <w:jc w:val="center"/>
      <w:outlineLvl w:val="0"/>
    </w:pPr>
    <w:rPr>
      <w:rFonts w:asciiTheme="majorHAnsi" w:eastAsiaTheme="majorEastAsia" w:hAnsiTheme="majorHAnsi" w:cstheme="majorBidi"/>
      <w:color w:val="00948B" w:themeColor="accent1" w:themeShade="BF"/>
      <w:sz w:val="40"/>
      <w:szCs w:val="40"/>
    </w:rPr>
  </w:style>
  <w:style w:type="paragraph" w:styleId="Heading2">
    <w:name w:val="heading 2"/>
    <w:basedOn w:val="Normal"/>
    <w:next w:val="Normal"/>
    <w:link w:val="Heading2Char"/>
    <w:uiPriority w:val="9"/>
    <w:unhideWhenUsed/>
    <w:qFormat/>
    <w:rsid w:val="000B6A0C"/>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0B6A0C"/>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B6A0C"/>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B6A0C"/>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B6A0C"/>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B6A0C"/>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B6A0C"/>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B6A0C"/>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A0C"/>
    <w:rPr>
      <w:rFonts w:asciiTheme="majorHAnsi" w:eastAsiaTheme="majorEastAsia" w:hAnsiTheme="majorHAnsi" w:cstheme="majorBidi"/>
      <w:color w:val="00948B" w:themeColor="accent1" w:themeShade="BF"/>
      <w:sz w:val="40"/>
      <w:szCs w:val="40"/>
    </w:rPr>
  </w:style>
  <w:style w:type="character" w:customStyle="1" w:styleId="Heading2Char">
    <w:name w:val="Heading 2 Char"/>
    <w:basedOn w:val="DefaultParagraphFont"/>
    <w:link w:val="Heading2"/>
    <w:uiPriority w:val="9"/>
    <w:rsid w:val="000B6A0C"/>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0B6A0C"/>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B6A0C"/>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0B6A0C"/>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B6A0C"/>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B6A0C"/>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B6A0C"/>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B6A0C"/>
    <w:rPr>
      <w:b/>
      <w:bCs/>
      <w:i/>
      <w:iCs/>
    </w:rPr>
  </w:style>
  <w:style w:type="paragraph" w:styleId="Caption">
    <w:name w:val="caption"/>
    <w:basedOn w:val="Normal"/>
    <w:next w:val="Normal"/>
    <w:uiPriority w:val="35"/>
    <w:semiHidden/>
    <w:unhideWhenUsed/>
    <w:qFormat/>
    <w:rsid w:val="000B6A0C"/>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B6A0C"/>
    <w:pPr>
      <w:pBdr>
        <w:top w:val="single" w:sz="6" w:space="8" w:color="B6DF5E" w:themeColor="accent3"/>
        <w:bottom w:val="single" w:sz="6" w:space="8" w:color="B6DF5E" w:themeColor="accent3"/>
      </w:pBdr>
      <w:spacing w:after="400" w:line="240" w:lineRule="auto"/>
      <w:contextualSpacing/>
      <w:jc w:val="center"/>
    </w:pPr>
    <w:rPr>
      <w:rFonts w:asciiTheme="majorHAnsi" w:eastAsiaTheme="majorEastAsia" w:hAnsiTheme="majorHAnsi" w:cstheme="majorBidi"/>
      <w:caps/>
      <w:color w:val="212121" w:themeColor="text2"/>
      <w:spacing w:val="30"/>
      <w:sz w:val="72"/>
      <w:szCs w:val="72"/>
    </w:rPr>
  </w:style>
  <w:style w:type="character" w:customStyle="1" w:styleId="TitleChar">
    <w:name w:val="Title Char"/>
    <w:basedOn w:val="DefaultParagraphFont"/>
    <w:link w:val="Title"/>
    <w:uiPriority w:val="10"/>
    <w:rsid w:val="000B6A0C"/>
    <w:rPr>
      <w:rFonts w:asciiTheme="majorHAnsi" w:eastAsiaTheme="majorEastAsia" w:hAnsiTheme="majorHAnsi" w:cstheme="majorBidi"/>
      <w:caps/>
      <w:color w:val="212121" w:themeColor="text2"/>
      <w:spacing w:val="30"/>
      <w:sz w:val="72"/>
      <w:szCs w:val="72"/>
    </w:rPr>
  </w:style>
  <w:style w:type="paragraph" w:styleId="Subtitle">
    <w:name w:val="Subtitle"/>
    <w:basedOn w:val="Normal"/>
    <w:next w:val="Normal"/>
    <w:link w:val="SubtitleChar"/>
    <w:uiPriority w:val="11"/>
    <w:qFormat/>
    <w:rsid w:val="000B6A0C"/>
    <w:pPr>
      <w:numPr>
        <w:ilvl w:val="1"/>
      </w:numPr>
      <w:jc w:val="center"/>
    </w:pPr>
    <w:rPr>
      <w:color w:val="212121" w:themeColor="text2"/>
      <w:sz w:val="28"/>
      <w:szCs w:val="28"/>
    </w:rPr>
  </w:style>
  <w:style w:type="character" w:customStyle="1" w:styleId="SubtitleChar">
    <w:name w:val="Subtitle Char"/>
    <w:basedOn w:val="DefaultParagraphFont"/>
    <w:link w:val="Subtitle"/>
    <w:uiPriority w:val="11"/>
    <w:rsid w:val="000B6A0C"/>
    <w:rPr>
      <w:color w:val="212121" w:themeColor="text2"/>
      <w:sz w:val="28"/>
      <w:szCs w:val="28"/>
    </w:rPr>
  </w:style>
  <w:style w:type="character" w:styleId="Strong">
    <w:name w:val="Strong"/>
    <w:basedOn w:val="DefaultParagraphFont"/>
    <w:uiPriority w:val="22"/>
    <w:qFormat/>
    <w:rsid w:val="000B6A0C"/>
    <w:rPr>
      <w:b/>
      <w:bCs/>
    </w:rPr>
  </w:style>
  <w:style w:type="character" w:styleId="Emphasis">
    <w:name w:val="Emphasis"/>
    <w:basedOn w:val="DefaultParagraphFont"/>
    <w:uiPriority w:val="20"/>
    <w:qFormat/>
    <w:rsid w:val="000B6A0C"/>
    <w:rPr>
      <w:i/>
      <w:iCs/>
      <w:color w:val="000000" w:themeColor="text1"/>
    </w:rPr>
  </w:style>
  <w:style w:type="paragraph" w:styleId="NoSpacing">
    <w:name w:val="No Spacing"/>
    <w:uiPriority w:val="1"/>
    <w:qFormat/>
    <w:rsid w:val="000B6A0C"/>
    <w:pPr>
      <w:spacing w:after="0" w:line="240" w:lineRule="auto"/>
    </w:pPr>
  </w:style>
  <w:style w:type="paragraph" w:styleId="Quote">
    <w:name w:val="Quote"/>
    <w:basedOn w:val="Normal"/>
    <w:next w:val="Normal"/>
    <w:link w:val="QuoteChar"/>
    <w:uiPriority w:val="29"/>
    <w:qFormat/>
    <w:rsid w:val="000B6A0C"/>
    <w:pPr>
      <w:spacing w:before="160"/>
      <w:ind w:left="720" w:right="720"/>
      <w:jc w:val="center"/>
    </w:pPr>
    <w:rPr>
      <w:i/>
      <w:iCs/>
      <w:color w:val="92C527" w:themeColor="accent3" w:themeShade="BF"/>
      <w:sz w:val="24"/>
      <w:szCs w:val="24"/>
    </w:rPr>
  </w:style>
  <w:style w:type="character" w:customStyle="1" w:styleId="QuoteChar">
    <w:name w:val="Quote Char"/>
    <w:basedOn w:val="DefaultParagraphFont"/>
    <w:link w:val="Quote"/>
    <w:uiPriority w:val="29"/>
    <w:rsid w:val="000B6A0C"/>
    <w:rPr>
      <w:i/>
      <w:iCs/>
      <w:color w:val="92C527" w:themeColor="accent3" w:themeShade="BF"/>
      <w:sz w:val="24"/>
      <w:szCs w:val="24"/>
    </w:rPr>
  </w:style>
  <w:style w:type="paragraph" w:styleId="IntenseQuote">
    <w:name w:val="Intense Quote"/>
    <w:basedOn w:val="Normal"/>
    <w:next w:val="Normal"/>
    <w:link w:val="IntenseQuoteChar"/>
    <w:uiPriority w:val="30"/>
    <w:qFormat/>
    <w:rsid w:val="000B6A0C"/>
    <w:pPr>
      <w:spacing w:before="160" w:line="276" w:lineRule="auto"/>
      <w:ind w:left="936" w:right="936"/>
      <w:jc w:val="center"/>
    </w:pPr>
    <w:rPr>
      <w:rFonts w:asciiTheme="majorHAnsi" w:eastAsiaTheme="majorEastAsia" w:hAnsiTheme="majorHAnsi" w:cstheme="majorBidi"/>
      <w:caps/>
      <w:color w:val="00948B" w:themeColor="accent1" w:themeShade="BF"/>
      <w:sz w:val="28"/>
      <w:szCs w:val="28"/>
    </w:rPr>
  </w:style>
  <w:style w:type="character" w:customStyle="1" w:styleId="IntenseQuoteChar">
    <w:name w:val="Intense Quote Char"/>
    <w:basedOn w:val="DefaultParagraphFont"/>
    <w:link w:val="IntenseQuote"/>
    <w:uiPriority w:val="30"/>
    <w:rsid w:val="000B6A0C"/>
    <w:rPr>
      <w:rFonts w:asciiTheme="majorHAnsi" w:eastAsiaTheme="majorEastAsia" w:hAnsiTheme="majorHAnsi" w:cstheme="majorBidi"/>
      <w:caps/>
      <w:color w:val="00948B" w:themeColor="accent1" w:themeShade="BF"/>
      <w:sz w:val="28"/>
      <w:szCs w:val="28"/>
    </w:rPr>
  </w:style>
  <w:style w:type="character" w:styleId="SubtleEmphasis">
    <w:name w:val="Subtle Emphasis"/>
    <w:basedOn w:val="DefaultParagraphFont"/>
    <w:uiPriority w:val="19"/>
    <w:qFormat/>
    <w:rsid w:val="000B6A0C"/>
    <w:rPr>
      <w:i/>
      <w:iCs/>
      <w:color w:val="595959" w:themeColor="text1" w:themeTint="A6"/>
    </w:rPr>
  </w:style>
  <w:style w:type="character" w:styleId="IntenseEmphasis">
    <w:name w:val="Intense Emphasis"/>
    <w:basedOn w:val="DefaultParagraphFont"/>
    <w:uiPriority w:val="21"/>
    <w:qFormat/>
    <w:rsid w:val="000B6A0C"/>
    <w:rPr>
      <w:b/>
      <w:bCs/>
      <w:i/>
      <w:iCs/>
      <w:color w:val="auto"/>
    </w:rPr>
  </w:style>
  <w:style w:type="character" w:styleId="SubtleReference">
    <w:name w:val="Subtle Reference"/>
    <w:basedOn w:val="DefaultParagraphFont"/>
    <w:uiPriority w:val="31"/>
    <w:qFormat/>
    <w:rsid w:val="000B6A0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B6A0C"/>
    <w:rPr>
      <w:b/>
      <w:bCs/>
      <w:caps w:val="0"/>
      <w:smallCaps/>
      <w:color w:val="auto"/>
      <w:spacing w:val="0"/>
      <w:u w:val="single"/>
    </w:rPr>
  </w:style>
  <w:style w:type="character" w:styleId="BookTitle">
    <w:name w:val="Book Title"/>
    <w:basedOn w:val="DefaultParagraphFont"/>
    <w:uiPriority w:val="33"/>
    <w:qFormat/>
    <w:rsid w:val="000B6A0C"/>
    <w:rPr>
      <w:b/>
      <w:bCs/>
      <w:caps w:val="0"/>
      <w:smallCaps/>
      <w:spacing w:val="0"/>
    </w:rPr>
  </w:style>
  <w:style w:type="paragraph" w:styleId="TOCHeading">
    <w:name w:val="TOC Heading"/>
    <w:basedOn w:val="Heading1"/>
    <w:next w:val="Normal"/>
    <w:uiPriority w:val="39"/>
    <w:semiHidden/>
    <w:unhideWhenUsed/>
    <w:qFormat/>
    <w:rsid w:val="000B6A0C"/>
    <w:pPr>
      <w:outlineLvl w:val="9"/>
    </w:pPr>
  </w:style>
  <w:style w:type="paragraph" w:styleId="Header">
    <w:name w:val="header"/>
    <w:basedOn w:val="Normal"/>
    <w:link w:val="HeaderChar"/>
    <w:uiPriority w:val="99"/>
    <w:unhideWhenUsed/>
    <w:rsid w:val="00812FA5"/>
    <w:pPr>
      <w:tabs>
        <w:tab w:val="center" w:pos="4819"/>
        <w:tab w:val="right" w:pos="9638"/>
      </w:tabs>
      <w:spacing w:after="0" w:line="240" w:lineRule="auto"/>
    </w:pPr>
  </w:style>
  <w:style w:type="character" w:customStyle="1" w:styleId="HeaderChar">
    <w:name w:val="Header Char"/>
    <w:basedOn w:val="DefaultParagraphFont"/>
    <w:link w:val="Header"/>
    <w:uiPriority w:val="99"/>
    <w:rsid w:val="00812FA5"/>
  </w:style>
  <w:style w:type="paragraph" w:styleId="Footer">
    <w:name w:val="footer"/>
    <w:basedOn w:val="Normal"/>
    <w:link w:val="FooterChar"/>
    <w:uiPriority w:val="99"/>
    <w:unhideWhenUsed/>
    <w:rsid w:val="00812FA5"/>
    <w:pPr>
      <w:tabs>
        <w:tab w:val="center" w:pos="4819"/>
        <w:tab w:val="right" w:pos="9638"/>
      </w:tabs>
      <w:spacing w:after="0" w:line="240" w:lineRule="auto"/>
    </w:pPr>
  </w:style>
  <w:style w:type="character" w:customStyle="1" w:styleId="FooterChar">
    <w:name w:val="Footer Char"/>
    <w:basedOn w:val="DefaultParagraphFont"/>
    <w:link w:val="Footer"/>
    <w:uiPriority w:val="99"/>
    <w:rsid w:val="00812FA5"/>
  </w:style>
  <w:style w:type="paragraph" w:styleId="NormalWeb">
    <w:name w:val="Normal (Web)"/>
    <w:basedOn w:val="Normal"/>
    <w:uiPriority w:val="99"/>
    <w:semiHidden/>
    <w:unhideWhenUsed/>
    <w:rsid w:val="00D111FF"/>
    <w:pPr>
      <w:spacing w:before="100" w:beforeAutospacing="1" w:after="100" w:afterAutospacing="1" w:line="240" w:lineRule="auto"/>
    </w:pPr>
    <w:rPr>
      <w:rFonts w:ascii="Times New Roman" w:hAnsi="Times New Roman" w:cs="Times New Roman"/>
      <w:sz w:val="24"/>
      <w:szCs w:val="24"/>
      <w:lang w:eastAsia="lt-LT"/>
    </w:rPr>
  </w:style>
  <w:style w:type="paragraph" w:styleId="ListParagraph">
    <w:name w:val="List Paragraph"/>
    <w:basedOn w:val="Normal"/>
    <w:uiPriority w:val="34"/>
    <w:qFormat/>
    <w:rsid w:val="00BB4245"/>
    <w:pPr>
      <w:ind w:left="720"/>
      <w:contextualSpacing/>
    </w:pPr>
  </w:style>
  <w:style w:type="paragraph" w:styleId="BalloonText">
    <w:name w:val="Balloon Text"/>
    <w:basedOn w:val="Normal"/>
    <w:link w:val="BalloonTextChar"/>
    <w:uiPriority w:val="99"/>
    <w:semiHidden/>
    <w:unhideWhenUsed/>
    <w:rsid w:val="00B01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0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989743">
      <w:bodyDiv w:val="1"/>
      <w:marLeft w:val="0"/>
      <w:marRight w:val="0"/>
      <w:marTop w:val="0"/>
      <w:marBottom w:val="0"/>
      <w:divBdr>
        <w:top w:val="none" w:sz="0" w:space="0" w:color="auto"/>
        <w:left w:val="none" w:sz="0" w:space="0" w:color="auto"/>
        <w:bottom w:val="none" w:sz="0" w:space="0" w:color="auto"/>
        <w:right w:val="none" w:sz="0" w:space="0" w:color="auto"/>
      </w:divBdr>
    </w:div>
    <w:div w:id="203090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0.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0.emf"/></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Citatos">
  <a:themeElements>
    <a:clrScheme name="Citatos">
      <a:dk1>
        <a:sysClr val="windowText" lastClr="000000"/>
      </a:dk1>
      <a:lt1>
        <a:sysClr val="window" lastClr="FFFFFF"/>
      </a:lt1>
      <a:dk2>
        <a:srgbClr val="212121"/>
      </a:dk2>
      <a:lt2>
        <a:srgbClr val="636363"/>
      </a:lt2>
      <a:accent1>
        <a:srgbClr val="00C6BB"/>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tatos">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sssssss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B62878-910A-4637-B256-2612BB898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Words>
  <Characters>30</Characters>
  <Application>Microsoft Office Word</Application>
  <DocSecurity>4</DocSecurity>
  <Lines>1</Lines>
  <Paragraphs>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ssssssss</vt:lpstr>
      <vt:lpstr>ssssssss</vt:lpstr>
    </vt:vector>
  </TitlesOfParts>
  <Company/>
  <LinksUpToDate>false</LinksUpToDate>
  <CharactersWithSpaces>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ssssssss</dc:title>
  <dc:subject>ssssssssss</dc:subject>
  <dc:creator>Gerda Kraučiūnė</dc:creator>
  <cp:keywords/>
  <dc:description/>
  <cp:lastModifiedBy>kristina.gauce@vplanas.lt</cp:lastModifiedBy>
  <cp:revision>2</cp:revision>
  <cp:lastPrinted>2018-04-11T11:35:00Z</cp:lastPrinted>
  <dcterms:created xsi:type="dcterms:W3CDTF">2018-04-11T20:16:00Z</dcterms:created>
  <dcterms:modified xsi:type="dcterms:W3CDTF">2018-04-11T20:16:00Z</dcterms:modified>
</cp:coreProperties>
</file>